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95192" w14:textId="77777777" w:rsidR="00616CB2" w:rsidRPr="00616CB2" w:rsidRDefault="00616CB2" w:rsidP="00616CB2">
      <w:pPr>
        <w:spacing w:after="0" w:line="360" w:lineRule="auto"/>
        <w:jc w:val="center"/>
        <w:rPr>
          <w:rFonts w:ascii="Arial" w:hAnsi="Arial" w:cs="Arial"/>
          <w:b/>
          <w:bCs/>
          <w:noProof/>
        </w:rPr>
      </w:pPr>
      <w:bookmarkStart w:id="0" w:name="_Hlk102727521"/>
      <w:bookmarkStart w:id="1" w:name="_Hlk214544936"/>
    </w:p>
    <w:p w14:paraId="31FB0BA2" w14:textId="77777777" w:rsidR="00616CB2" w:rsidRPr="00616CB2" w:rsidRDefault="00616CB2" w:rsidP="00616CB2">
      <w:pPr>
        <w:spacing w:after="0" w:line="360" w:lineRule="auto"/>
        <w:jc w:val="center"/>
        <w:rPr>
          <w:rFonts w:ascii="Arial" w:hAnsi="Arial" w:cs="Arial"/>
          <w:b/>
          <w:bCs/>
          <w:noProof/>
        </w:rPr>
      </w:pPr>
    </w:p>
    <w:p w14:paraId="06FA052C" w14:textId="77777777" w:rsidR="00616CB2" w:rsidRPr="00616CB2" w:rsidRDefault="00616CB2" w:rsidP="00616CB2">
      <w:pPr>
        <w:spacing w:after="0" w:line="360" w:lineRule="auto"/>
        <w:jc w:val="center"/>
        <w:rPr>
          <w:rFonts w:ascii="Arial" w:hAnsi="Arial" w:cs="Arial"/>
          <w:b/>
          <w:bCs/>
          <w:noProof/>
          <w:lang w:val="es-ES"/>
        </w:rPr>
      </w:pPr>
    </w:p>
    <w:p w14:paraId="40A51724" w14:textId="77777777" w:rsidR="00616CB2" w:rsidRPr="00616CB2" w:rsidRDefault="00616CB2" w:rsidP="00616CB2">
      <w:pPr>
        <w:spacing w:after="0" w:line="360" w:lineRule="auto"/>
        <w:jc w:val="center"/>
        <w:rPr>
          <w:rFonts w:ascii="Arial" w:hAnsi="Arial" w:cs="Arial"/>
          <w:b/>
          <w:bCs/>
          <w:noProof/>
          <w:lang w:val="es-ES"/>
        </w:rPr>
      </w:pPr>
    </w:p>
    <w:p w14:paraId="187595B9" w14:textId="77777777" w:rsidR="00616CB2" w:rsidRPr="00616CB2" w:rsidRDefault="00616CB2" w:rsidP="00616CB2">
      <w:pPr>
        <w:spacing w:after="0" w:line="360" w:lineRule="auto"/>
        <w:jc w:val="center"/>
        <w:rPr>
          <w:rFonts w:ascii="Arial" w:hAnsi="Arial" w:cs="Arial"/>
          <w:b/>
          <w:bCs/>
          <w:noProof/>
          <w:lang w:val="es-ES"/>
        </w:rPr>
      </w:pPr>
    </w:p>
    <w:p w14:paraId="71FDA548" w14:textId="77777777" w:rsidR="00616CB2" w:rsidRPr="00616CB2" w:rsidRDefault="00616CB2" w:rsidP="00616CB2">
      <w:pPr>
        <w:spacing w:after="0" w:line="360" w:lineRule="auto"/>
        <w:jc w:val="center"/>
        <w:rPr>
          <w:rFonts w:ascii="Arial" w:hAnsi="Arial" w:cs="Arial"/>
          <w:b/>
          <w:bCs/>
          <w:noProof/>
          <w:lang w:val="es-ES"/>
        </w:rPr>
      </w:pPr>
    </w:p>
    <w:p w14:paraId="2ABABB83" w14:textId="77777777" w:rsidR="00616CB2" w:rsidRPr="00616CB2" w:rsidRDefault="00616CB2" w:rsidP="00616CB2">
      <w:pPr>
        <w:spacing w:after="0" w:line="360" w:lineRule="auto"/>
        <w:jc w:val="center"/>
        <w:rPr>
          <w:rFonts w:ascii="Arial" w:hAnsi="Arial" w:cs="Arial"/>
          <w:b/>
          <w:bCs/>
          <w:noProof/>
          <w:lang w:val="es-ES"/>
        </w:rPr>
      </w:pPr>
    </w:p>
    <w:p w14:paraId="58B849E9" w14:textId="77777777" w:rsidR="00616CB2" w:rsidRPr="00616CB2" w:rsidRDefault="00616CB2" w:rsidP="00616CB2">
      <w:pPr>
        <w:spacing w:after="0" w:line="360" w:lineRule="auto"/>
        <w:jc w:val="center"/>
        <w:rPr>
          <w:rFonts w:ascii="Arial" w:hAnsi="Arial" w:cs="Arial"/>
          <w:b/>
          <w:bCs/>
          <w:noProof/>
          <w:lang w:val="es-ES"/>
        </w:rPr>
      </w:pPr>
    </w:p>
    <w:p w14:paraId="30F847C3" w14:textId="77777777" w:rsidR="00616CB2" w:rsidRPr="00616CB2" w:rsidRDefault="00616CB2" w:rsidP="00616CB2">
      <w:pPr>
        <w:spacing w:after="0" w:line="360" w:lineRule="auto"/>
        <w:jc w:val="center"/>
        <w:rPr>
          <w:rFonts w:ascii="Arial" w:eastAsia="Times New Roman" w:hAnsi="Arial" w:cs="Arial"/>
          <w:b/>
          <w:bCs/>
          <w:lang w:val="es-PR"/>
        </w:rPr>
      </w:pPr>
    </w:p>
    <w:p w14:paraId="3FE5CEB2" w14:textId="77777777" w:rsidR="00616CB2" w:rsidRPr="00616CB2" w:rsidRDefault="00616CB2" w:rsidP="00616CB2">
      <w:pPr>
        <w:spacing w:after="0" w:line="360" w:lineRule="auto"/>
        <w:jc w:val="center"/>
        <w:rPr>
          <w:rFonts w:ascii="Arial" w:eastAsia="Times New Roman" w:hAnsi="Arial" w:cs="Arial"/>
          <w:b/>
          <w:bCs/>
          <w:lang w:val="es-PR"/>
        </w:rPr>
      </w:pPr>
    </w:p>
    <w:p w14:paraId="6E3747BF" w14:textId="77777777" w:rsidR="00616CB2" w:rsidRPr="00616CB2" w:rsidRDefault="00616CB2" w:rsidP="00616CB2">
      <w:pPr>
        <w:spacing w:after="0" w:line="360" w:lineRule="auto"/>
        <w:jc w:val="center"/>
        <w:rPr>
          <w:rFonts w:ascii="Arial" w:eastAsia="Times New Roman" w:hAnsi="Arial" w:cs="Arial"/>
          <w:b/>
          <w:bCs/>
          <w:lang w:val="es-PR"/>
        </w:rPr>
      </w:pPr>
    </w:p>
    <w:p w14:paraId="59C8565B" w14:textId="77777777" w:rsidR="00616CB2" w:rsidRPr="00616CB2" w:rsidRDefault="00616CB2" w:rsidP="00616CB2">
      <w:pPr>
        <w:spacing w:after="0" w:line="360" w:lineRule="auto"/>
        <w:jc w:val="center"/>
        <w:rPr>
          <w:rFonts w:ascii="Arial" w:eastAsia="Times New Roman" w:hAnsi="Arial" w:cs="Arial"/>
          <w:b/>
          <w:bCs/>
          <w:lang w:val="es-PR"/>
        </w:rPr>
      </w:pPr>
    </w:p>
    <w:p w14:paraId="5E9E33E9" w14:textId="1CA1D06E" w:rsidR="00616CB2" w:rsidRPr="00616CB2" w:rsidRDefault="00616CB2" w:rsidP="00616CB2">
      <w:pPr>
        <w:spacing w:after="0" w:line="360" w:lineRule="auto"/>
        <w:jc w:val="center"/>
        <w:rPr>
          <w:rFonts w:ascii="Arial" w:eastAsia="Times New Roman" w:hAnsi="Arial" w:cs="Arial"/>
          <w:b/>
          <w:bCs/>
          <w:lang w:val="es-PR"/>
        </w:rPr>
      </w:pPr>
      <w:bookmarkStart w:id="2" w:name="_Hlk215651150"/>
      <w:r>
        <w:rPr>
          <w:rFonts w:ascii="Arial" w:eastAsia="Times New Roman" w:hAnsi="Arial" w:cs="Arial"/>
          <w:b/>
          <w:bCs/>
          <w:lang w:val="es-PR"/>
        </w:rPr>
        <w:t>P</w:t>
      </w:r>
      <w:r w:rsidRPr="00616CB2">
        <w:rPr>
          <w:rFonts w:ascii="Arial" w:eastAsia="Times New Roman" w:hAnsi="Arial" w:cs="Arial"/>
          <w:b/>
          <w:bCs/>
          <w:lang w:val="es-PR"/>
        </w:rPr>
        <w:t xml:space="preserve">LIEGO DE ESPECIFICACIONES </w:t>
      </w:r>
    </w:p>
    <w:p w14:paraId="37F288C0" w14:textId="36016B8B" w:rsidR="00616CB2" w:rsidRPr="00586239" w:rsidRDefault="00616CB2" w:rsidP="00586239">
      <w:pPr>
        <w:spacing w:after="0" w:line="360" w:lineRule="auto"/>
        <w:jc w:val="center"/>
        <w:rPr>
          <w:rFonts w:ascii="Arial" w:eastAsia="Times New Roman" w:hAnsi="Arial" w:cs="Arial"/>
          <w:b/>
          <w:bCs/>
          <w:lang w:val="es-PR"/>
        </w:rPr>
      </w:pPr>
      <w:r w:rsidRPr="00616CB2">
        <w:rPr>
          <w:rFonts w:ascii="Arial" w:eastAsia="Times New Roman" w:hAnsi="Arial" w:cs="Arial"/>
          <w:b/>
          <w:bCs/>
          <w:lang w:val="es-PR"/>
        </w:rPr>
        <w:t>SUBASTA PÚBLICA</w:t>
      </w:r>
      <w:r w:rsidR="00586239">
        <w:rPr>
          <w:rFonts w:ascii="Arial" w:eastAsia="Times New Roman" w:hAnsi="Arial" w:cs="Arial"/>
          <w:b/>
          <w:bCs/>
          <w:lang w:val="es-PR"/>
        </w:rPr>
        <w:t xml:space="preserve"> NÚM. </w:t>
      </w:r>
      <w:r w:rsidRPr="00586239">
        <w:rPr>
          <w:rFonts w:ascii="Arial" w:hAnsi="Arial" w:cs="Arial"/>
          <w:b/>
          <w:lang w:val="es-ES"/>
        </w:rPr>
        <w:t>SF-2026-0</w:t>
      </w:r>
      <w:r w:rsidR="001F00C9">
        <w:rPr>
          <w:rFonts w:ascii="Arial" w:hAnsi="Arial" w:cs="Arial"/>
          <w:b/>
          <w:lang w:val="es-ES"/>
        </w:rPr>
        <w:t>6</w:t>
      </w:r>
    </w:p>
    <w:p w14:paraId="6E7504E4" w14:textId="77777777" w:rsidR="00616CB2" w:rsidRPr="00616CB2" w:rsidRDefault="00616CB2" w:rsidP="00616CB2">
      <w:pPr>
        <w:spacing w:after="0" w:line="360" w:lineRule="auto"/>
        <w:jc w:val="center"/>
        <w:rPr>
          <w:rFonts w:ascii="Arial" w:hAnsi="Arial" w:cs="Arial"/>
          <w:b/>
          <w:bCs/>
          <w:noProof/>
          <w:lang w:val="es-ES"/>
        </w:rPr>
      </w:pPr>
    </w:p>
    <w:p w14:paraId="1A498230" w14:textId="77777777" w:rsidR="00616CB2" w:rsidRPr="00616CB2" w:rsidRDefault="00616CB2" w:rsidP="00616CB2">
      <w:pPr>
        <w:spacing w:after="0" w:line="360" w:lineRule="auto"/>
        <w:jc w:val="center"/>
        <w:rPr>
          <w:rFonts w:ascii="Arial" w:hAnsi="Arial" w:cs="Arial"/>
          <w:b/>
          <w:bCs/>
          <w:lang w:val="es-ES"/>
        </w:rPr>
      </w:pPr>
      <w:r w:rsidRPr="00616CB2">
        <w:rPr>
          <w:rFonts w:ascii="Arial" w:hAnsi="Arial" w:cs="Arial"/>
          <w:b/>
          <w:bCs/>
          <w:lang w:val="es-ES"/>
        </w:rPr>
        <w:t xml:space="preserve">TÍTULO DE SUBASTA: </w:t>
      </w:r>
    </w:p>
    <w:p w14:paraId="574B1FB4" w14:textId="1F95A0B5" w:rsidR="00A80F5C" w:rsidRDefault="00616CB2" w:rsidP="00616CB2">
      <w:pPr>
        <w:spacing w:after="0" w:line="360" w:lineRule="auto"/>
        <w:jc w:val="center"/>
        <w:rPr>
          <w:rFonts w:ascii="Arial" w:hAnsi="Arial" w:cs="Arial"/>
          <w:b/>
          <w:bCs/>
          <w:lang w:val="es-ES"/>
        </w:rPr>
      </w:pPr>
      <w:r w:rsidRPr="00616CB2">
        <w:rPr>
          <w:rFonts w:ascii="Arial" w:hAnsi="Arial" w:cs="Arial"/>
          <w:b/>
          <w:bCs/>
          <w:lang w:val="es-ES"/>
        </w:rPr>
        <w:t xml:space="preserve">VENTA DE VIVIENDAS </w:t>
      </w:r>
      <w:r w:rsidR="00A80F5C">
        <w:rPr>
          <w:rFonts w:ascii="Arial" w:hAnsi="Arial" w:cs="Arial"/>
          <w:b/>
          <w:bCs/>
          <w:lang w:val="es-ES"/>
        </w:rPr>
        <w:t>ASEQUIBLES DEL MUNICIPIO DE ISABELA</w:t>
      </w:r>
    </w:p>
    <w:p w14:paraId="383BCC79" w14:textId="77777777" w:rsidR="00616CB2" w:rsidRPr="00616CB2" w:rsidRDefault="00616CB2" w:rsidP="00616CB2">
      <w:pPr>
        <w:spacing w:after="0" w:line="360" w:lineRule="auto"/>
        <w:jc w:val="center"/>
        <w:rPr>
          <w:rFonts w:ascii="Arial" w:hAnsi="Arial" w:cs="Arial"/>
          <w:b/>
          <w:bCs/>
          <w:noProof/>
          <w:lang w:val="es-ES"/>
        </w:rPr>
      </w:pPr>
    </w:p>
    <w:p w14:paraId="69201792" w14:textId="77777777" w:rsidR="00616CB2" w:rsidRPr="00616CB2" w:rsidRDefault="00616CB2" w:rsidP="00616CB2">
      <w:pPr>
        <w:spacing w:after="0" w:line="360" w:lineRule="auto"/>
        <w:rPr>
          <w:rFonts w:ascii="Arial" w:hAnsi="Arial" w:cs="Arial"/>
          <w:b/>
          <w:bCs/>
          <w:noProof/>
          <w:lang w:val="es-ES"/>
        </w:rPr>
      </w:pPr>
    </w:p>
    <w:p w14:paraId="0F351F2C" w14:textId="77777777" w:rsidR="00616CB2" w:rsidRPr="00616CB2" w:rsidRDefault="00616CB2" w:rsidP="00616CB2">
      <w:pPr>
        <w:spacing w:after="0" w:line="360" w:lineRule="auto"/>
        <w:jc w:val="center"/>
        <w:rPr>
          <w:rFonts w:ascii="Arial" w:hAnsi="Arial" w:cs="Arial"/>
          <w:b/>
          <w:bCs/>
          <w:noProof/>
          <w:lang w:val="es-ES"/>
        </w:rPr>
      </w:pPr>
    </w:p>
    <w:p w14:paraId="03F99A61" w14:textId="77777777" w:rsidR="00616CB2" w:rsidRPr="00616CB2" w:rsidRDefault="00616CB2" w:rsidP="00616CB2">
      <w:pPr>
        <w:spacing w:after="0" w:line="360" w:lineRule="auto"/>
        <w:jc w:val="center"/>
        <w:rPr>
          <w:rFonts w:ascii="Arial" w:hAnsi="Arial" w:cs="Arial"/>
          <w:b/>
          <w:bCs/>
          <w:noProof/>
          <w:lang w:val="es-ES"/>
        </w:rPr>
      </w:pPr>
    </w:p>
    <w:p w14:paraId="19A421FB" w14:textId="77777777" w:rsidR="00616CB2" w:rsidRPr="00616CB2" w:rsidRDefault="00616CB2" w:rsidP="00616CB2">
      <w:pPr>
        <w:spacing w:after="0" w:line="360" w:lineRule="auto"/>
        <w:jc w:val="center"/>
        <w:rPr>
          <w:rFonts w:ascii="Arial" w:hAnsi="Arial" w:cs="Arial"/>
          <w:b/>
          <w:bCs/>
          <w:noProof/>
          <w:lang w:val="es-ES"/>
        </w:rPr>
      </w:pPr>
    </w:p>
    <w:p w14:paraId="48B84A23" w14:textId="77777777" w:rsidR="00616CB2" w:rsidRPr="00616CB2" w:rsidRDefault="00616CB2" w:rsidP="00616CB2">
      <w:pPr>
        <w:spacing w:after="0" w:line="360" w:lineRule="auto"/>
        <w:jc w:val="center"/>
        <w:rPr>
          <w:rFonts w:ascii="Arial" w:hAnsi="Arial" w:cs="Arial"/>
          <w:b/>
          <w:bCs/>
          <w:noProof/>
          <w:lang w:val="es-ES"/>
        </w:rPr>
      </w:pPr>
    </w:p>
    <w:p w14:paraId="61010425" w14:textId="77777777" w:rsidR="00616CB2" w:rsidRPr="00616CB2" w:rsidRDefault="00616CB2" w:rsidP="00616CB2">
      <w:pPr>
        <w:spacing w:after="0" w:line="360" w:lineRule="auto"/>
        <w:jc w:val="center"/>
        <w:rPr>
          <w:rFonts w:ascii="Arial" w:hAnsi="Arial" w:cs="Arial"/>
          <w:b/>
          <w:bCs/>
          <w:noProof/>
          <w:lang w:val="es-ES"/>
        </w:rPr>
      </w:pPr>
    </w:p>
    <w:p w14:paraId="7F08DAB3" w14:textId="77777777" w:rsidR="00616CB2" w:rsidRPr="00616CB2" w:rsidRDefault="00616CB2" w:rsidP="00616CB2">
      <w:pPr>
        <w:spacing w:after="0" w:line="360" w:lineRule="auto"/>
        <w:jc w:val="center"/>
        <w:rPr>
          <w:rFonts w:ascii="Arial" w:hAnsi="Arial" w:cs="Arial"/>
          <w:b/>
          <w:bCs/>
          <w:noProof/>
          <w:lang w:val="es-ES"/>
        </w:rPr>
      </w:pPr>
    </w:p>
    <w:p w14:paraId="11BB0E60" w14:textId="77777777" w:rsidR="00616CB2" w:rsidRPr="00616CB2" w:rsidRDefault="00616CB2" w:rsidP="00616CB2">
      <w:pPr>
        <w:spacing w:before="240" w:after="0" w:line="360" w:lineRule="auto"/>
        <w:jc w:val="center"/>
        <w:rPr>
          <w:rFonts w:ascii="Arial" w:hAnsi="Arial" w:cs="Arial"/>
          <w:b/>
          <w:lang w:val="es-ES"/>
        </w:rPr>
      </w:pPr>
    </w:p>
    <w:p w14:paraId="50232A67" w14:textId="77777777" w:rsidR="00616CB2" w:rsidRPr="00616CB2" w:rsidRDefault="00616CB2" w:rsidP="00616CB2">
      <w:pPr>
        <w:spacing w:before="240" w:after="0" w:line="360" w:lineRule="auto"/>
        <w:jc w:val="center"/>
        <w:rPr>
          <w:rFonts w:ascii="Arial" w:hAnsi="Arial" w:cs="Arial"/>
          <w:b/>
          <w:lang w:val="es-ES"/>
        </w:rPr>
      </w:pPr>
    </w:p>
    <w:p w14:paraId="701E8DBA" w14:textId="77777777" w:rsidR="00616CB2" w:rsidRDefault="00616CB2" w:rsidP="00616CB2">
      <w:pPr>
        <w:spacing w:before="240" w:after="0" w:line="360" w:lineRule="auto"/>
        <w:jc w:val="center"/>
        <w:rPr>
          <w:rFonts w:ascii="Arial" w:hAnsi="Arial" w:cs="Arial"/>
          <w:b/>
          <w:lang w:val="es-ES"/>
        </w:rPr>
      </w:pPr>
    </w:p>
    <w:p w14:paraId="4BEDBE20" w14:textId="77777777" w:rsidR="009B1778" w:rsidRDefault="009B1778" w:rsidP="00616CB2">
      <w:pPr>
        <w:spacing w:before="240" w:after="0" w:line="360" w:lineRule="auto"/>
        <w:jc w:val="center"/>
        <w:rPr>
          <w:rFonts w:ascii="Arial" w:hAnsi="Arial" w:cs="Arial"/>
          <w:b/>
          <w:lang w:val="es-ES"/>
        </w:rPr>
      </w:pPr>
    </w:p>
    <w:p w14:paraId="4B02D2A8" w14:textId="77777777" w:rsidR="00586239" w:rsidRDefault="00586239" w:rsidP="00616CB2">
      <w:pPr>
        <w:spacing w:before="240" w:after="0" w:line="360" w:lineRule="auto"/>
        <w:jc w:val="center"/>
        <w:rPr>
          <w:rFonts w:ascii="Arial" w:hAnsi="Arial" w:cs="Arial"/>
          <w:b/>
          <w:lang w:val="es-ES"/>
        </w:rPr>
      </w:pPr>
    </w:p>
    <w:p w14:paraId="458BDE28" w14:textId="77777777" w:rsidR="00616CB2" w:rsidRPr="00616CB2" w:rsidRDefault="00616CB2" w:rsidP="00616CB2">
      <w:pPr>
        <w:spacing w:after="0" w:line="360" w:lineRule="auto"/>
        <w:ind w:right="-540"/>
        <w:jc w:val="center"/>
        <w:rPr>
          <w:rFonts w:ascii="Arial" w:hAnsi="Arial" w:cs="Arial"/>
          <w:b/>
          <w:bCs/>
          <w:lang w:val="es-PR"/>
        </w:rPr>
      </w:pPr>
      <w:r w:rsidRPr="00616CB2">
        <w:rPr>
          <w:rFonts w:ascii="Arial" w:hAnsi="Arial" w:cs="Arial"/>
          <w:b/>
          <w:bCs/>
          <w:lang w:val="es-PR"/>
        </w:rPr>
        <w:t>INFORMACIÓN GENERAL</w:t>
      </w:r>
    </w:p>
    <w:p w14:paraId="21D68531" w14:textId="77777777" w:rsidR="00616CB2" w:rsidRPr="00616CB2" w:rsidRDefault="00616CB2" w:rsidP="00616CB2">
      <w:pPr>
        <w:spacing w:after="0" w:line="360" w:lineRule="auto"/>
        <w:rPr>
          <w:rFonts w:ascii="Arial" w:hAnsi="Arial" w:cs="Arial"/>
          <w:b/>
          <w:bCs/>
          <w:lang w:val="es-PR"/>
        </w:rPr>
      </w:pPr>
    </w:p>
    <w:p w14:paraId="3DC0686A" w14:textId="77777777" w:rsidR="00616CB2" w:rsidRPr="00616CB2" w:rsidRDefault="00616CB2" w:rsidP="00616CB2">
      <w:pPr>
        <w:spacing w:after="0" w:line="360" w:lineRule="auto"/>
        <w:rPr>
          <w:rFonts w:ascii="Arial" w:eastAsia="Times New Roman" w:hAnsi="Arial" w:cs="Arial"/>
          <w:lang w:val="es-ES"/>
        </w:rPr>
      </w:pPr>
      <w:r w:rsidRPr="00616CB2">
        <w:rPr>
          <w:rFonts w:ascii="Arial" w:eastAsia="Times New Roman" w:hAnsi="Arial" w:cs="Arial"/>
          <w:lang w:val="es-ES"/>
        </w:rPr>
        <w:t>El Municipio de Isabela ha desarrollado un compromiso sostenido con la revitalización de propiedades, la protección de la salud pública y la recuperación de espacios en desuso a través de la implementación de políticas dirigidas a la identificación, intervención y disposición de propiedades clasificadas como estorbos públicos.  Esta política pública se sustenta en la derogada Ordenanza Núm. 30, Serie 2021-2022, la Ordenanza Núm. 6, Serie 2024-2025 conocida como el Reglamento para el Manejo de Estorbos Públicos del Municipio de Isabela, la Ordenanza Núm. 36, Serie 2023-2024, conocida como el Reglamento de Subastas Asequibles del Municipio de Isabela, y la Ley Núm. 107-2020, según enmendada, conocida como el Código Municipal, las cuales facultan al Municipio a actuar en defensa del interés público frente a estructuras deterioradas, abandonadas o que representan un riesgo a la seguridad ciudadana.</w:t>
      </w:r>
    </w:p>
    <w:p w14:paraId="19728C84" w14:textId="77777777" w:rsidR="00616CB2" w:rsidRPr="00616CB2" w:rsidRDefault="00616CB2" w:rsidP="00616CB2">
      <w:pPr>
        <w:spacing w:after="0" w:line="360" w:lineRule="auto"/>
        <w:rPr>
          <w:rFonts w:ascii="Arial" w:eastAsia="Times New Roman" w:hAnsi="Arial" w:cs="Arial"/>
          <w:lang w:val="es-ES"/>
        </w:rPr>
      </w:pPr>
    </w:p>
    <w:p w14:paraId="5A856DE8" w14:textId="77777777" w:rsidR="00616CB2" w:rsidRPr="00616CB2" w:rsidRDefault="00616CB2" w:rsidP="00616CB2">
      <w:pPr>
        <w:pBdr>
          <w:top w:val="nil"/>
          <w:left w:val="nil"/>
          <w:bottom w:val="nil"/>
          <w:right w:val="nil"/>
          <w:between w:val="nil"/>
        </w:pBdr>
        <w:spacing w:after="0" w:line="360" w:lineRule="auto"/>
        <w:rPr>
          <w:rFonts w:ascii="Arial" w:hAnsi="Arial" w:cs="Arial"/>
          <w:lang w:val="es-PR"/>
        </w:rPr>
      </w:pPr>
      <w:r w:rsidRPr="00616CB2">
        <w:rPr>
          <w:rFonts w:ascii="Arial" w:eastAsia="Times New Roman" w:hAnsi="Arial" w:cs="Arial"/>
          <w:lang w:val="es-ES"/>
        </w:rPr>
        <w:t>Las propiedades que se enumeran en este pliego fueron declaradas estorbo público y posteriormente expropiadas según la Ordenanza Número 30, Serie 2023-2024. Estas propiedades fueron identificadas como un riesgo a la salud y seguridad pública debido a condiciones visibles de abandono y deterioro estructural. La expropiación se hizo con la intención de viabilizar este proceso de subasta, donde se tiene como meta la venta de algunas de estas propiedades usando el mecanismo de subastas asequibles y mediante la creación de vivienda principal para personas que cualifiquen.</w:t>
      </w:r>
    </w:p>
    <w:p w14:paraId="4BD641D6" w14:textId="77777777" w:rsidR="00616CB2" w:rsidRPr="00616CB2" w:rsidRDefault="00616CB2" w:rsidP="00616CB2">
      <w:pPr>
        <w:pBdr>
          <w:top w:val="nil"/>
          <w:left w:val="nil"/>
          <w:bottom w:val="nil"/>
          <w:right w:val="nil"/>
          <w:between w:val="nil"/>
        </w:pBdr>
        <w:spacing w:after="0" w:line="360" w:lineRule="auto"/>
        <w:rPr>
          <w:rFonts w:ascii="Arial" w:eastAsia="Times New Roman" w:hAnsi="Arial" w:cs="Arial"/>
          <w:lang w:val="es-ES"/>
        </w:rPr>
      </w:pPr>
    </w:p>
    <w:p w14:paraId="75A87F70" w14:textId="77777777" w:rsidR="00616CB2" w:rsidRPr="00616CB2" w:rsidRDefault="00616CB2" w:rsidP="00616CB2">
      <w:pPr>
        <w:pStyle w:val="Heading1"/>
        <w:spacing w:after="0" w:line="360" w:lineRule="auto"/>
        <w:rPr>
          <w:rFonts w:ascii="Arial" w:hAnsi="Arial" w:cs="Arial"/>
          <w:b/>
          <w:bCs/>
          <w:color w:val="auto"/>
          <w:sz w:val="22"/>
          <w:szCs w:val="22"/>
          <w:lang w:val="es-PR"/>
        </w:rPr>
      </w:pPr>
    </w:p>
    <w:p w14:paraId="5C2DDD94" w14:textId="77777777" w:rsidR="00616CB2" w:rsidRPr="00616CB2" w:rsidRDefault="00616CB2" w:rsidP="00616CB2">
      <w:pPr>
        <w:pStyle w:val="Heading1"/>
        <w:spacing w:after="0" w:line="360" w:lineRule="auto"/>
        <w:rPr>
          <w:rFonts w:ascii="Arial" w:hAnsi="Arial" w:cs="Arial"/>
          <w:b/>
          <w:bCs/>
          <w:color w:val="auto"/>
          <w:sz w:val="22"/>
          <w:szCs w:val="22"/>
          <w:lang w:val="es-PR"/>
        </w:rPr>
      </w:pPr>
    </w:p>
    <w:p w14:paraId="669A5433" w14:textId="77777777" w:rsidR="00616CB2" w:rsidRPr="00616CB2" w:rsidRDefault="00616CB2" w:rsidP="00616CB2">
      <w:pPr>
        <w:pStyle w:val="Heading1"/>
        <w:spacing w:after="0" w:line="360" w:lineRule="auto"/>
        <w:rPr>
          <w:rFonts w:ascii="Arial" w:hAnsi="Arial" w:cs="Arial"/>
          <w:b/>
          <w:bCs/>
          <w:color w:val="auto"/>
          <w:sz w:val="22"/>
          <w:szCs w:val="22"/>
          <w:lang w:val="es-PR"/>
        </w:rPr>
      </w:pPr>
    </w:p>
    <w:p w14:paraId="499D15C6" w14:textId="77777777" w:rsidR="00616CB2" w:rsidRPr="00616CB2" w:rsidRDefault="00616CB2" w:rsidP="00616CB2">
      <w:pPr>
        <w:pStyle w:val="Heading1"/>
        <w:spacing w:after="0" w:line="360" w:lineRule="auto"/>
        <w:rPr>
          <w:rFonts w:ascii="Arial" w:hAnsi="Arial" w:cs="Arial"/>
          <w:b/>
          <w:bCs/>
          <w:color w:val="auto"/>
          <w:sz w:val="22"/>
          <w:szCs w:val="22"/>
          <w:lang w:val="es-PR"/>
        </w:rPr>
      </w:pPr>
    </w:p>
    <w:p w14:paraId="2A592054" w14:textId="77777777" w:rsidR="00616CB2" w:rsidRPr="00616CB2" w:rsidRDefault="00616CB2" w:rsidP="00616CB2">
      <w:pPr>
        <w:spacing w:after="0" w:line="360" w:lineRule="auto"/>
        <w:rPr>
          <w:rFonts w:ascii="Arial" w:hAnsi="Arial" w:cs="Arial"/>
          <w:lang w:val="es-PR"/>
        </w:rPr>
      </w:pPr>
    </w:p>
    <w:p w14:paraId="3839F05C" w14:textId="77777777" w:rsidR="00616CB2" w:rsidRPr="00616CB2" w:rsidRDefault="00616CB2" w:rsidP="00616CB2">
      <w:pPr>
        <w:spacing w:after="0" w:line="360" w:lineRule="auto"/>
        <w:rPr>
          <w:rFonts w:ascii="Arial" w:hAnsi="Arial" w:cs="Arial"/>
          <w:lang w:val="es-PR"/>
        </w:rPr>
      </w:pPr>
    </w:p>
    <w:p w14:paraId="6F1A2BB4" w14:textId="77777777" w:rsidR="00616CB2" w:rsidRPr="00616CB2" w:rsidRDefault="00616CB2" w:rsidP="009B1778">
      <w:pPr>
        <w:pStyle w:val="Heading1"/>
        <w:spacing w:after="0" w:line="360" w:lineRule="auto"/>
        <w:rPr>
          <w:rFonts w:ascii="Arial" w:hAnsi="Arial" w:cs="Arial"/>
          <w:b/>
          <w:bCs/>
          <w:color w:val="auto"/>
          <w:sz w:val="22"/>
          <w:szCs w:val="22"/>
        </w:rPr>
      </w:pPr>
      <w:r w:rsidRPr="00616CB2">
        <w:rPr>
          <w:rFonts w:ascii="Arial" w:hAnsi="Arial" w:cs="Arial"/>
          <w:b/>
          <w:bCs/>
          <w:color w:val="auto"/>
          <w:sz w:val="22"/>
          <w:szCs w:val="22"/>
        </w:rPr>
        <w:lastRenderedPageBreak/>
        <w:t>Definiciones y acrónimos</w:t>
      </w:r>
    </w:p>
    <w:p w14:paraId="5A0B89FB" w14:textId="77777777" w:rsidR="00616CB2" w:rsidRPr="00616CB2" w:rsidRDefault="00616CB2">
      <w:pPr>
        <w:pStyle w:val="ListNumber"/>
        <w:numPr>
          <w:ilvl w:val="0"/>
          <w:numId w:val="5"/>
        </w:numPr>
        <w:spacing w:after="0" w:line="360" w:lineRule="auto"/>
        <w:jc w:val="both"/>
        <w:rPr>
          <w:rFonts w:ascii="Arial" w:hAnsi="Arial" w:cs="Arial"/>
        </w:rPr>
      </w:pPr>
      <w:r w:rsidRPr="00616CB2">
        <w:rPr>
          <w:rFonts w:ascii="Arial" w:hAnsi="Arial" w:cs="Arial"/>
          <w:b/>
        </w:rPr>
        <w:t>“Addendum” o “Adenda”</w:t>
      </w:r>
      <w:r w:rsidRPr="00616CB2">
        <w:rPr>
          <w:rFonts w:ascii="Arial" w:hAnsi="Arial" w:cs="Arial"/>
        </w:rPr>
        <w:t xml:space="preserve"> se refiere a un documento escrito o gráfico emitido por el Municipio de Isabela antes de la Fecha Límite de Entrega de Propuestas, el cual modifica o interpreta este Pliego, mediante adiciones, eliminaciones, aclaraciones o correcciones.</w:t>
      </w:r>
    </w:p>
    <w:p w14:paraId="07B94A1D" w14:textId="77777777" w:rsidR="00616CB2" w:rsidRPr="00616CB2" w:rsidRDefault="00616CB2">
      <w:pPr>
        <w:pStyle w:val="ListNumber"/>
        <w:numPr>
          <w:ilvl w:val="0"/>
          <w:numId w:val="5"/>
        </w:numPr>
        <w:spacing w:after="0" w:line="360" w:lineRule="auto"/>
        <w:jc w:val="both"/>
        <w:rPr>
          <w:rFonts w:ascii="Arial" w:hAnsi="Arial" w:cs="Arial"/>
        </w:rPr>
      </w:pPr>
      <w:r w:rsidRPr="00616CB2">
        <w:rPr>
          <w:rFonts w:ascii="Arial" w:hAnsi="Arial" w:cs="Arial"/>
          <w:b/>
        </w:rPr>
        <w:t>“Contrato” o “Contratos”</w:t>
      </w:r>
      <w:r w:rsidRPr="00616CB2">
        <w:rPr>
          <w:rFonts w:ascii="Arial" w:hAnsi="Arial" w:cs="Arial"/>
        </w:rPr>
        <w:t xml:space="preserve"> se refiere al/los acuerdo(s) que se ejecutarán entre el Municipio de Isabela y el/los Proponente(s) Seleccionado(s) conforme a esta Pliego.</w:t>
      </w:r>
    </w:p>
    <w:p w14:paraId="6A5CEB89" w14:textId="77777777" w:rsidR="00616CB2" w:rsidRPr="00616CB2" w:rsidRDefault="00616CB2">
      <w:pPr>
        <w:pStyle w:val="ListNumber"/>
        <w:numPr>
          <w:ilvl w:val="0"/>
          <w:numId w:val="5"/>
        </w:numPr>
        <w:spacing w:after="0" w:line="360" w:lineRule="auto"/>
        <w:jc w:val="both"/>
        <w:rPr>
          <w:rFonts w:ascii="Arial" w:hAnsi="Arial" w:cs="Arial"/>
        </w:rPr>
      </w:pPr>
      <w:r w:rsidRPr="00616CB2">
        <w:rPr>
          <w:rFonts w:ascii="Arial" w:hAnsi="Arial" w:cs="Arial"/>
          <w:b/>
        </w:rPr>
        <w:t>“Fecha Límite de Entrega de Licitaciones”</w:t>
      </w:r>
      <w:r w:rsidRPr="00616CB2">
        <w:rPr>
          <w:rFonts w:ascii="Arial" w:hAnsi="Arial" w:cs="Arial"/>
        </w:rPr>
        <w:t xml:space="preserve"> se refiere a la fecha y hora en que deben entregarse las Licitaciones. Las Licitaciones recibidas después de esta fecha no serán aceptadas por el Municipio.</w:t>
      </w:r>
    </w:p>
    <w:p w14:paraId="09C4DF08" w14:textId="77777777" w:rsidR="00616CB2" w:rsidRPr="00616CB2" w:rsidRDefault="00616CB2">
      <w:pPr>
        <w:pStyle w:val="ListNumber"/>
        <w:numPr>
          <w:ilvl w:val="0"/>
          <w:numId w:val="5"/>
        </w:numPr>
        <w:spacing w:after="0" w:line="360" w:lineRule="auto"/>
        <w:jc w:val="both"/>
        <w:rPr>
          <w:rFonts w:ascii="Arial" w:hAnsi="Arial" w:cs="Arial"/>
        </w:rPr>
      </w:pPr>
      <w:r w:rsidRPr="00616CB2">
        <w:rPr>
          <w:rFonts w:ascii="Arial" w:hAnsi="Arial" w:cs="Arial"/>
          <w:b/>
        </w:rPr>
        <w:t>“Pliego”</w:t>
      </w:r>
      <w:r w:rsidRPr="00616CB2">
        <w:rPr>
          <w:rFonts w:ascii="Arial" w:hAnsi="Arial" w:cs="Arial"/>
        </w:rPr>
        <w:t xml:space="preserve"> significa este documento y cualquier Adenda emitida por el Municipio de Isabela.</w:t>
      </w:r>
    </w:p>
    <w:p w14:paraId="60ACFDD6" w14:textId="77777777" w:rsidR="00616CB2" w:rsidRPr="001F00C9" w:rsidRDefault="00616CB2">
      <w:pPr>
        <w:pStyle w:val="ListNumber"/>
        <w:numPr>
          <w:ilvl w:val="0"/>
          <w:numId w:val="5"/>
        </w:numPr>
        <w:spacing w:after="0" w:line="360" w:lineRule="auto"/>
        <w:jc w:val="both"/>
        <w:rPr>
          <w:rFonts w:ascii="Arial" w:hAnsi="Arial" w:cs="Arial"/>
          <w:b/>
          <w:bCs/>
        </w:rPr>
      </w:pPr>
      <w:r w:rsidRPr="001F00C9">
        <w:rPr>
          <w:rFonts w:ascii="Arial" w:hAnsi="Arial" w:cs="Arial"/>
          <w:b/>
          <w:bCs/>
        </w:rPr>
        <w:t>“Ingresos Bajos”</w:t>
      </w:r>
      <w:r w:rsidRPr="001F00C9">
        <w:rPr>
          <w:rFonts w:ascii="Arial" w:hAnsi="Arial" w:cs="Arial"/>
        </w:rPr>
        <w:t xml:space="preserve"> se refieren a un nivel de ingresos que es insuficiente para cubrir las necesidades básicas</w:t>
      </w:r>
      <w:r w:rsidRPr="001F00C9">
        <w:rPr>
          <w:rFonts w:ascii="Arial" w:hAnsi="Arial" w:cs="Arial"/>
          <w:color w:val="0A0A0A"/>
          <w:shd w:val="clear" w:color="auto" w:fill="FFFFFF"/>
        </w:rPr>
        <w:t> y se define en relación con un estándar determinado, como el nivel de pobreza </w:t>
      </w:r>
    </w:p>
    <w:p w14:paraId="6792E2F7" w14:textId="77777777" w:rsidR="00616CB2" w:rsidRPr="001F00C9" w:rsidRDefault="00616CB2">
      <w:pPr>
        <w:pStyle w:val="ListNumber"/>
        <w:numPr>
          <w:ilvl w:val="0"/>
          <w:numId w:val="5"/>
        </w:numPr>
        <w:spacing w:after="0" w:line="360" w:lineRule="auto"/>
        <w:jc w:val="both"/>
        <w:rPr>
          <w:rFonts w:ascii="Arial" w:hAnsi="Arial" w:cs="Arial"/>
          <w:b/>
          <w:bCs/>
        </w:rPr>
      </w:pPr>
      <w:r w:rsidRPr="001F00C9">
        <w:rPr>
          <w:rFonts w:ascii="Arial" w:hAnsi="Arial" w:cs="Arial"/>
          <w:b/>
          <w:bCs/>
        </w:rPr>
        <w:t>“Ingresos Moderados”</w:t>
      </w:r>
      <w:r w:rsidRPr="001F00C9">
        <w:rPr>
          <w:rFonts w:ascii="Arial" w:hAnsi="Arial" w:cs="Arial"/>
        </w:rPr>
        <w:t xml:space="preserve"> se refieren a un rango de ingresos que está </w:t>
      </w:r>
      <w:r w:rsidRPr="001F00C9">
        <w:rPr>
          <w:rStyle w:val="Strong"/>
          <w:rFonts w:ascii="Arial" w:hAnsi="Arial" w:cs="Arial"/>
          <w:color w:val="0A0A0A"/>
          <w:shd w:val="clear" w:color="auto" w:fill="FFFFFF"/>
        </w:rPr>
        <w:t>entre el 80% y el 120% del Ingreso Mediano del Área (IMA)</w:t>
      </w:r>
      <w:r w:rsidRPr="001F00C9">
        <w:rPr>
          <w:rFonts w:ascii="Arial" w:hAnsi="Arial" w:cs="Arial"/>
          <w:color w:val="0A0A0A"/>
          <w:shd w:val="clear" w:color="auto" w:fill="FFFFFF"/>
        </w:rPr>
        <w:t>, Esto significa que el ingreso de un hogar o individuo está por encima del nivel de "bajos ingresos" (por debajo del 80% del IMA), pero no es suficientemente alto como para considerarse "alto" o "muy alto".</w:t>
      </w:r>
    </w:p>
    <w:p w14:paraId="091A10F9" w14:textId="77777777" w:rsidR="00616CB2" w:rsidRPr="00616CB2" w:rsidRDefault="00616CB2">
      <w:pPr>
        <w:pStyle w:val="ListNumber"/>
        <w:numPr>
          <w:ilvl w:val="0"/>
          <w:numId w:val="5"/>
        </w:numPr>
        <w:spacing w:after="0" w:line="360" w:lineRule="auto"/>
        <w:jc w:val="both"/>
        <w:rPr>
          <w:rFonts w:ascii="Arial" w:hAnsi="Arial" w:cs="Arial"/>
        </w:rPr>
      </w:pPr>
      <w:r w:rsidRPr="00616CB2">
        <w:rPr>
          <w:rFonts w:ascii="Arial" w:hAnsi="Arial" w:cs="Arial"/>
          <w:b/>
        </w:rPr>
        <w:t>“Interés Público”</w:t>
      </w:r>
      <w:r w:rsidRPr="00616CB2">
        <w:rPr>
          <w:rFonts w:ascii="Arial" w:hAnsi="Arial" w:cs="Arial"/>
        </w:rPr>
        <w:t xml:space="preserve"> significa toda acción gubernamental dirigida a proteger y beneficiar al ciudadano en general, mediante la provisión de bienes y servicios esenciales para el bienestar de la población.</w:t>
      </w:r>
    </w:p>
    <w:p w14:paraId="4809E1DF" w14:textId="77777777" w:rsidR="00616CB2" w:rsidRPr="00616CB2" w:rsidRDefault="00616CB2">
      <w:pPr>
        <w:pStyle w:val="ListNumber"/>
        <w:numPr>
          <w:ilvl w:val="0"/>
          <w:numId w:val="5"/>
        </w:numPr>
        <w:spacing w:after="0" w:line="360" w:lineRule="auto"/>
        <w:jc w:val="both"/>
        <w:rPr>
          <w:rFonts w:ascii="Arial" w:hAnsi="Arial" w:cs="Arial"/>
        </w:rPr>
      </w:pPr>
      <w:r w:rsidRPr="00616CB2">
        <w:rPr>
          <w:rFonts w:ascii="Arial" w:hAnsi="Arial" w:cs="Arial"/>
          <w:b/>
        </w:rPr>
        <w:t xml:space="preserve">“Junta” </w:t>
      </w:r>
      <w:r w:rsidRPr="00616CB2">
        <w:rPr>
          <w:rFonts w:ascii="Arial" w:hAnsi="Arial" w:cs="Arial"/>
        </w:rPr>
        <w:t>se refiere a la Junta de Subastas responsable de evaluar y adjudicar sobre la disposición y venta de bienes inmuebles.</w:t>
      </w:r>
    </w:p>
    <w:p w14:paraId="3E2AF171" w14:textId="77777777" w:rsidR="00616CB2" w:rsidRPr="00616CB2" w:rsidRDefault="00616CB2">
      <w:pPr>
        <w:pStyle w:val="ListNumber"/>
        <w:numPr>
          <w:ilvl w:val="0"/>
          <w:numId w:val="5"/>
        </w:numPr>
        <w:spacing w:after="0" w:line="360" w:lineRule="auto"/>
        <w:jc w:val="both"/>
        <w:rPr>
          <w:rFonts w:ascii="Arial" w:hAnsi="Arial" w:cs="Arial"/>
        </w:rPr>
      </w:pPr>
      <w:r w:rsidRPr="00616CB2">
        <w:rPr>
          <w:rFonts w:ascii="Arial" w:hAnsi="Arial" w:cs="Arial"/>
          <w:b/>
        </w:rPr>
        <w:t>“Licitador Agraciado”, “Ganador de la Adjudicación” o “Proponente Seleccionado”</w:t>
      </w:r>
      <w:r w:rsidRPr="00616CB2">
        <w:rPr>
          <w:rFonts w:ascii="Arial" w:hAnsi="Arial" w:cs="Arial"/>
        </w:rPr>
        <w:t xml:space="preserve"> significa el Licitador o Proponente al que se le adjudica la subasta cuya Licitación cumple con los requisitos de este Pliego, obtiene la puntuación más alta de acuerdo con los criterios establecidos, y negocia exitosamente la ejecución del contrato con el Municipio. El mismo cumple con los requisitos del Licitador Responsable, según definido en el Reglamento de la Junta de Subastas del Municipio de Isabela. </w:t>
      </w:r>
    </w:p>
    <w:p w14:paraId="107D5631" w14:textId="77777777" w:rsidR="00616CB2" w:rsidRPr="00616CB2" w:rsidRDefault="00616CB2">
      <w:pPr>
        <w:pStyle w:val="ListNumber"/>
        <w:numPr>
          <w:ilvl w:val="0"/>
          <w:numId w:val="5"/>
        </w:numPr>
        <w:spacing w:after="0" w:line="360" w:lineRule="auto"/>
        <w:jc w:val="both"/>
        <w:rPr>
          <w:rFonts w:ascii="Arial" w:hAnsi="Arial" w:cs="Arial"/>
        </w:rPr>
      </w:pPr>
      <w:r w:rsidRPr="00616CB2">
        <w:rPr>
          <w:rFonts w:ascii="Arial" w:hAnsi="Arial" w:cs="Arial"/>
          <w:b/>
        </w:rPr>
        <w:lastRenderedPageBreak/>
        <w:t>“Licitador”, “Proponente” o “Respondedor”</w:t>
      </w:r>
      <w:r w:rsidRPr="00616CB2">
        <w:rPr>
          <w:rFonts w:ascii="Arial" w:hAnsi="Arial" w:cs="Arial"/>
        </w:rPr>
        <w:t xml:space="preserve"> significa una persona natural o jurídica que presenta una oferta en respuesta a este Pliego para participar de la subasta y que no se encuentra actualmente inhabilitada. </w:t>
      </w:r>
    </w:p>
    <w:p w14:paraId="33605CFC" w14:textId="77777777" w:rsidR="00616CB2" w:rsidRPr="00616CB2" w:rsidRDefault="00616CB2">
      <w:pPr>
        <w:pStyle w:val="ListNumber"/>
        <w:numPr>
          <w:ilvl w:val="0"/>
          <w:numId w:val="5"/>
        </w:numPr>
        <w:spacing w:after="0" w:line="360" w:lineRule="auto"/>
        <w:jc w:val="both"/>
        <w:rPr>
          <w:rFonts w:ascii="Arial" w:hAnsi="Arial" w:cs="Arial"/>
        </w:rPr>
      </w:pPr>
      <w:r w:rsidRPr="00616CB2">
        <w:rPr>
          <w:rFonts w:ascii="Arial" w:hAnsi="Arial" w:cs="Arial"/>
          <w:b/>
        </w:rPr>
        <w:t>“Municipio”</w:t>
      </w:r>
      <w:r w:rsidRPr="00616CB2">
        <w:rPr>
          <w:rFonts w:ascii="Arial" w:hAnsi="Arial" w:cs="Arial"/>
        </w:rPr>
        <w:t xml:space="preserve"> se refiere al Municipio de Isabela emisor de este Pliego.</w:t>
      </w:r>
    </w:p>
    <w:p w14:paraId="12DBF875" w14:textId="77777777" w:rsidR="00616CB2" w:rsidRPr="00616CB2" w:rsidRDefault="00616CB2">
      <w:pPr>
        <w:pStyle w:val="ListNumber"/>
        <w:numPr>
          <w:ilvl w:val="0"/>
          <w:numId w:val="5"/>
        </w:numPr>
        <w:spacing w:after="0" w:line="360" w:lineRule="auto"/>
        <w:jc w:val="both"/>
        <w:rPr>
          <w:rFonts w:ascii="Arial" w:hAnsi="Arial" w:cs="Arial"/>
        </w:rPr>
      </w:pPr>
      <w:r w:rsidRPr="00616CB2">
        <w:rPr>
          <w:rFonts w:ascii="Arial" w:hAnsi="Arial" w:cs="Arial"/>
          <w:b/>
        </w:rPr>
        <w:t>“Notificación de Adjudicación”</w:t>
      </w:r>
      <w:r w:rsidRPr="00616CB2">
        <w:rPr>
          <w:rFonts w:ascii="Arial" w:hAnsi="Arial" w:cs="Arial"/>
        </w:rPr>
        <w:t xml:space="preserve"> se refiere a la determinación de adjudicación o aviso que será emitido por la Junta de Subastas del Municipio de Isabela en relación con este Pliego.</w:t>
      </w:r>
    </w:p>
    <w:p w14:paraId="1BD749DE" w14:textId="6500444D" w:rsidR="00616CB2" w:rsidRPr="00616CB2" w:rsidRDefault="00616CB2">
      <w:pPr>
        <w:pStyle w:val="ListNumber"/>
        <w:numPr>
          <w:ilvl w:val="0"/>
          <w:numId w:val="5"/>
        </w:numPr>
        <w:spacing w:after="0" w:line="360" w:lineRule="auto"/>
        <w:jc w:val="both"/>
        <w:rPr>
          <w:rFonts w:ascii="Arial" w:hAnsi="Arial" w:cs="Arial"/>
        </w:rPr>
      </w:pPr>
      <w:r w:rsidRPr="00616CB2">
        <w:rPr>
          <w:rFonts w:ascii="Arial" w:hAnsi="Arial" w:cs="Arial"/>
          <w:b/>
        </w:rPr>
        <w:t>“Periodo de Restricción” (Blackout Period)</w:t>
      </w:r>
      <w:r w:rsidRPr="00616CB2">
        <w:rPr>
          <w:rFonts w:ascii="Arial" w:hAnsi="Arial" w:cs="Arial"/>
        </w:rPr>
        <w:t xml:space="preserve"> se refiere al periodo especificado durante el proceso de adquisición competitiva en el cual cualquier </w:t>
      </w:r>
      <w:r w:rsidR="000164AF">
        <w:rPr>
          <w:rFonts w:ascii="Arial" w:hAnsi="Arial" w:cs="Arial"/>
        </w:rPr>
        <w:t>p</w:t>
      </w:r>
      <w:r w:rsidRPr="00616CB2">
        <w:rPr>
          <w:rFonts w:ascii="Arial" w:hAnsi="Arial" w:cs="Arial"/>
        </w:rPr>
        <w:t>roponente, licitador, o su agente o representante tiene prohibido comunicarse con cualquier empleado o contratista del Municipio de Isabela involucrado en alguna etapa del proceso de adquisición respecto a esta contratación.</w:t>
      </w:r>
    </w:p>
    <w:p w14:paraId="2D398751" w14:textId="77777777" w:rsidR="00616CB2" w:rsidRPr="00616CB2" w:rsidRDefault="00616CB2">
      <w:pPr>
        <w:pStyle w:val="ListNumber"/>
        <w:numPr>
          <w:ilvl w:val="0"/>
          <w:numId w:val="5"/>
        </w:numPr>
        <w:spacing w:after="0" w:line="360" w:lineRule="auto"/>
        <w:jc w:val="both"/>
        <w:rPr>
          <w:rFonts w:ascii="Arial" w:hAnsi="Arial" w:cs="Arial"/>
        </w:rPr>
      </w:pPr>
      <w:r w:rsidRPr="00616CB2">
        <w:rPr>
          <w:rFonts w:ascii="Arial" w:hAnsi="Arial" w:cs="Arial"/>
          <w:b/>
        </w:rPr>
        <w:t>“Propiedad”</w:t>
      </w:r>
      <w:r w:rsidRPr="00616CB2">
        <w:rPr>
          <w:rFonts w:ascii="Arial" w:hAnsi="Arial" w:cs="Arial"/>
        </w:rPr>
        <w:t xml:space="preserve"> se refiere a las propiedades en venta. </w:t>
      </w:r>
    </w:p>
    <w:p w14:paraId="1308F4B6" w14:textId="77777777" w:rsidR="00616CB2" w:rsidRPr="00616CB2" w:rsidRDefault="00616CB2">
      <w:pPr>
        <w:pStyle w:val="ListNumber"/>
        <w:numPr>
          <w:ilvl w:val="0"/>
          <w:numId w:val="5"/>
        </w:numPr>
        <w:spacing w:after="0" w:line="360" w:lineRule="auto"/>
        <w:jc w:val="both"/>
        <w:rPr>
          <w:rFonts w:ascii="Arial" w:hAnsi="Arial" w:cs="Arial"/>
        </w:rPr>
      </w:pPr>
      <w:r w:rsidRPr="00616CB2">
        <w:rPr>
          <w:rFonts w:ascii="Arial" w:hAnsi="Arial" w:cs="Arial"/>
        </w:rPr>
        <w:t>“</w:t>
      </w:r>
      <w:r w:rsidRPr="00616CB2">
        <w:rPr>
          <w:rFonts w:ascii="Arial" w:hAnsi="Arial" w:cs="Arial"/>
          <w:b/>
          <w:bCs/>
        </w:rPr>
        <w:t>Proposición o Licitación</w:t>
      </w:r>
      <w:r w:rsidRPr="00616CB2">
        <w:rPr>
          <w:rFonts w:ascii="Arial" w:hAnsi="Arial" w:cs="Arial"/>
        </w:rPr>
        <w:t>” es la oferta por escrito de un licitador en contestación al aviso de subasta, sometida en los documentos de licitación, debidamente firmada y garantizada.</w:t>
      </w:r>
    </w:p>
    <w:p w14:paraId="59A0AC21" w14:textId="77777777" w:rsidR="00616CB2" w:rsidRPr="00616CB2" w:rsidRDefault="00616CB2">
      <w:pPr>
        <w:pStyle w:val="ListNumber"/>
        <w:numPr>
          <w:ilvl w:val="0"/>
          <w:numId w:val="5"/>
        </w:numPr>
        <w:spacing w:after="0" w:line="360" w:lineRule="auto"/>
        <w:jc w:val="both"/>
        <w:rPr>
          <w:rFonts w:ascii="Arial" w:hAnsi="Arial" w:cs="Arial"/>
        </w:rPr>
      </w:pPr>
      <w:r w:rsidRPr="00616CB2">
        <w:rPr>
          <w:rFonts w:ascii="Arial" w:hAnsi="Arial" w:cs="Arial"/>
          <w:b/>
        </w:rPr>
        <w:t>“Representante Autorizado”</w:t>
      </w:r>
      <w:r w:rsidRPr="00616CB2">
        <w:rPr>
          <w:rFonts w:ascii="Arial" w:hAnsi="Arial" w:cs="Arial"/>
        </w:rPr>
        <w:t xml:space="preserve"> se refiere a la persona autorizada para obligar al Proponente en asuntos relacionados con el Pliego.</w:t>
      </w:r>
    </w:p>
    <w:p w14:paraId="03F848CE" w14:textId="77777777" w:rsidR="00616CB2" w:rsidRPr="00616CB2" w:rsidRDefault="00616CB2" w:rsidP="00616CB2">
      <w:pPr>
        <w:pStyle w:val="Heading1"/>
        <w:spacing w:after="0" w:line="360" w:lineRule="auto"/>
        <w:rPr>
          <w:rFonts w:ascii="Arial" w:hAnsi="Arial" w:cs="Arial"/>
          <w:b/>
          <w:bCs/>
          <w:color w:val="auto"/>
          <w:sz w:val="22"/>
          <w:szCs w:val="22"/>
          <w:lang w:val="es-PR"/>
        </w:rPr>
      </w:pPr>
      <w:r w:rsidRPr="00616CB2">
        <w:rPr>
          <w:rFonts w:ascii="Arial" w:hAnsi="Arial" w:cs="Arial"/>
          <w:b/>
          <w:bCs/>
          <w:color w:val="auto"/>
          <w:sz w:val="22"/>
          <w:szCs w:val="22"/>
          <w:lang w:val="es-PR"/>
        </w:rPr>
        <w:t>Descripción general y propósito</w:t>
      </w:r>
    </w:p>
    <w:p w14:paraId="670DC001" w14:textId="77777777" w:rsidR="00616CB2" w:rsidRPr="00616CB2" w:rsidRDefault="00616CB2" w:rsidP="00616CB2">
      <w:pPr>
        <w:pBdr>
          <w:top w:val="nil"/>
          <w:left w:val="nil"/>
          <w:bottom w:val="nil"/>
          <w:right w:val="nil"/>
          <w:between w:val="nil"/>
        </w:pBdr>
        <w:spacing w:afterLines="200" w:after="480" w:line="360" w:lineRule="auto"/>
        <w:rPr>
          <w:rFonts w:ascii="Arial" w:eastAsia="Times New Roman" w:hAnsi="Arial" w:cs="Arial"/>
          <w:lang w:val="es-PR"/>
        </w:rPr>
      </w:pPr>
      <w:r w:rsidRPr="00616CB2">
        <w:rPr>
          <w:rFonts w:ascii="Arial" w:eastAsia="Times New Roman" w:hAnsi="Arial" w:cs="Arial"/>
          <w:lang w:val="es-PR"/>
        </w:rPr>
        <w:t xml:space="preserve">El Municipio de Isabela </w:t>
      </w:r>
      <w:r w:rsidRPr="00616CB2">
        <w:rPr>
          <w:rFonts w:ascii="Arial" w:hAnsi="Arial" w:cs="Arial"/>
          <w:lang w:val="es-PR"/>
        </w:rPr>
        <w:t>convoca a individuos interesados a participar en una subasta pública competitiva para la venta de varias propiedades, previamente declaradas estorbos públicos</w:t>
      </w:r>
      <w:r w:rsidRPr="00616CB2">
        <w:rPr>
          <w:rFonts w:ascii="Arial" w:eastAsia="Times New Roman" w:hAnsi="Arial" w:cs="Arial"/>
          <w:lang w:val="es-PR"/>
        </w:rPr>
        <w:t>. Las propiedades fueron recientemente adquiridas, mediante el procedimiento de expropiación forzosa, con la intención de viabilizar un proceso de subasta innovador, sujeto a condiciones especiales que procuran maximizar el beneficio público, fomentando la creación de vivienda asequible y de vivienda principal para personas que buscan formar su primer hogar.</w:t>
      </w:r>
    </w:p>
    <w:p w14:paraId="158BD6E9" w14:textId="77777777" w:rsidR="00616CB2" w:rsidRPr="00616CB2" w:rsidRDefault="00616CB2" w:rsidP="00616CB2">
      <w:pPr>
        <w:pStyle w:val="Heading2"/>
        <w:spacing w:before="0" w:after="0" w:line="360" w:lineRule="auto"/>
        <w:rPr>
          <w:rFonts w:ascii="Arial" w:hAnsi="Arial" w:cs="Arial"/>
          <w:b/>
          <w:bCs/>
          <w:color w:val="auto"/>
          <w:sz w:val="22"/>
          <w:szCs w:val="22"/>
          <w:lang w:val="es-PR"/>
        </w:rPr>
      </w:pPr>
      <w:r w:rsidRPr="00616CB2">
        <w:rPr>
          <w:rFonts w:ascii="Arial" w:hAnsi="Arial" w:cs="Arial"/>
          <w:b/>
          <w:bCs/>
          <w:color w:val="auto"/>
          <w:sz w:val="22"/>
          <w:szCs w:val="22"/>
          <w:lang w:val="es-PR"/>
        </w:rPr>
        <w:t>Descripción de las Propiedades</w:t>
      </w:r>
    </w:p>
    <w:p w14:paraId="30C05561" w14:textId="67C6E667" w:rsidR="00616CB2" w:rsidRPr="00616CB2" w:rsidRDefault="00616CB2" w:rsidP="00616CB2">
      <w:pPr>
        <w:spacing w:after="0" w:line="360" w:lineRule="auto"/>
        <w:rPr>
          <w:rFonts w:ascii="Arial" w:eastAsia="Times New Roman" w:hAnsi="Arial" w:cs="Arial"/>
          <w:lang w:val="es-PR"/>
        </w:rPr>
      </w:pPr>
      <w:r w:rsidRPr="00616CB2">
        <w:rPr>
          <w:rFonts w:ascii="Arial" w:eastAsia="Times New Roman" w:hAnsi="Arial" w:cs="Arial"/>
          <w:lang w:val="es-PR"/>
        </w:rPr>
        <w:t xml:space="preserve">Las propiedades objeto de esta </w:t>
      </w:r>
      <w:r w:rsidR="000164AF">
        <w:rPr>
          <w:rFonts w:ascii="Arial" w:eastAsia="Times New Roman" w:hAnsi="Arial" w:cs="Arial"/>
          <w:lang w:val="es-PR"/>
        </w:rPr>
        <w:t>subasta</w:t>
      </w:r>
      <w:r w:rsidRPr="00616CB2">
        <w:rPr>
          <w:rFonts w:ascii="Arial" w:eastAsia="Times New Roman" w:hAnsi="Arial" w:cs="Arial"/>
          <w:lang w:val="es-PR"/>
        </w:rPr>
        <w:t xml:space="preserve"> están ubicadas en el Municipio de Isabela, fueron declaradas oficialmente como estorbos públicos y posteriormente expropiadas. Las estructuras muestran condiciones de deterioro que afectan la salud, seguridad y el bienestar público, y representan una oportunidad para su recuperación. Todas se venden en las condiciones en las </w:t>
      </w:r>
      <w:r w:rsidRPr="00616CB2">
        <w:rPr>
          <w:rFonts w:ascii="Arial" w:eastAsia="Times New Roman" w:hAnsi="Arial" w:cs="Arial"/>
          <w:lang w:val="es-PR"/>
        </w:rPr>
        <w:lastRenderedPageBreak/>
        <w:t xml:space="preserve">cuales están. El Municipio de Isabela no será responsable de ninguna falla, filtración, condición, entre otras que la propiedad muestre o que surja con posterioridad a la venta. La información detallada sobre cada propiedad, su localización, linderos y condición física será provista como Anejo A </w:t>
      </w:r>
      <w:r w:rsidR="00E00E63">
        <w:rPr>
          <w:rFonts w:ascii="Arial" w:eastAsia="Times New Roman" w:hAnsi="Arial" w:cs="Arial"/>
          <w:lang w:val="es-PR"/>
        </w:rPr>
        <w:t xml:space="preserve">en </w:t>
      </w:r>
      <w:r w:rsidRPr="00616CB2">
        <w:rPr>
          <w:rFonts w:ascii="Arial" w:eastAsia="Times New Roman" w:hAnsi="Arial" w:cs="Arial"/>
          <w:lang w:val="es-PR"/>
        </w:rPr>
        <w:t xml:space="preserve">este documento. </w:t>
      </w:r>
    </w:p>
    <w:p w14:paraId="5D982E92" w14:textId="77777777" w:rsidR="00616CB2" w:rsidRPr="00616CB2" w:rsidRDefault="00616CB2" w:rsidP="00616CB2">
      <w:pPr>
        <w:spacing w:after="0" w:line="360" w:lineRule="auto"/>
        <w:rPr>
          <w:rFonts w:ascii="Arial" w:eastAsia="Times New Roman" w:hAnsi="Arial" w:cs="Arial"/>
          <w:lang w:val="es-PR"/>
        </w:rPr>
      </w:pPr>
    </w:p>
    <w:p w14:paraId="323F8A0E" w14:textId="7877DDCE" w:rsidR="00616CB2" w:rsidRPr="00616CB2" w:rsidRDefault="00616CB2" w:rsidP="00616CB2">
      <w:pPr>
        <w:spacing w:after="0" w:line="360" w:lineRule="auto"/>
        <w:rPr>
          <w:rFonts w:ascii="Arial" w:eastAsia="Times New Roman" w:hAnsi="Arial" w:cs="Arial"/>
          <w:b/>
          <w:bCs/>
          <w:lang w:val="es-PR"/>
        </w:rPr>
      </w:pPr>
      <w:r w:rsidRPr="00616CB2">
        <w:rPr>
          <w:rFonts w:ascii="Arial" w:eastAsia="Times New Roman" w:hAnsi="Arial" w:cs="Arial"/>
          <w:b/>
          <w:bCs/>
          <w:lang w:val="es-PR"/>
        </w:rPr>
        <w:t xml:space="preserve">Subasta </w:t>
      </w:r>
      <w:r w:rsidR="00A75890">
        <w:rPr>
          <w:rFonts w:ascii="Arial" w:eastAsia="Times New Roman" w:hAnsi="Arial" w:cs="Arial"/>
          <w:b/>
          <w:bCs/>
          <w:lang w:val="es-PR"/>
        </w:rPr>
        <w:t>de Vivienda Asequible</w:t>
      </w:r>
    </w:p>
    <w:p w14:paraId="4AA00DF5" w14:textId="24392556" w:rsidR="00616CB2" w:rsidRPr="00A75890" w:rsidRDefault="00A75890" w:rsidP="00A75890">
      <w:pPr>
        <w:spacing w:after="0" w:line="360" w:lineRule="auto"/>
        <w:ind w:right="-180"/>
        <w:rPr>
          <w:rFonts w:ascii="Arial" w:hAnsi="Arial" w:cs="Arial"/>
          <w:lang w:val="es-ES"/>
        </w:rPr>
      </w:pPr>
      <w:r w:rsidRPr="00A75890">
        <w:rPr>
          <w:rFonts w:ascii="Arial" w:hAnsi="Arial" w:cs="Arial"/>
          <w:lang w:val="es-ES"/>
        </w:rPr>
        <w:t xml:space="preserve">El procedimiento se realizará </w:t>
      </w:r>
      <w:r>
        <w:rPr>
          <w:rFonts w:ascii="Arial" w:hAnsi="Arial" w:cs="Arial"/>
          <w:lang w:val="es-ES"/>
        </w:rPr>
        <w:t>conforme a</w:t>
      </w:r>
      <w:r w:rsidRPr="00A75890">
        <w:rPr>
          <w:rFonts w:ascii="Arial" w:hAnsi="Arial" w:cs="Arial"/>
          <w:lang w:val="es-ES"/>
        </w:rPr>
        <w:t xml:space="preserve"> la Ordenanza Núm. 36, Serie 2023-2024.</w:t>
      </w:r>
      <w:r>
        <w:rPr>
          <w:rFonts w:ascii="Arial" w:hAnsi="Arial" w:cs="Arial"/>
          <w:lang w:val="es-ES"/>
        </w:rPr>
        <w:t xml:space="preserve"> </w:t>
      </w:r>
      <w:r>
        <w:rPr>
          <w:rFonts w:ascii="Arial" w:eastAsia="Times New Roman" w:hAnsi="Arial" w:cs="Arial"/>
          <w:lang w:val="es-PR"/>
        </w:rPr>
        <w:t>Las</w:t>
      </w:r>
      <w:r w:rsidR="00616CB2" w:rsidRPr="00616CB2">
        <w:rPr>
          <w:rFonts w:ascii="Arial" w:eastAsia="Times New Roman" w:hAnsi="Arial" w:cs="Arial"/>
          <w:lang w:val="es-PR"/>
        </w:rPr>
        <w:t xml:space="preserve"> persona</w:t>
      </w:r>
      <w:r>
        <w:rPr>
          <w:rFonts w:ascii="Arial" w:eastAsia="Times New Roman" w:hAnsi="Arial" w:cs="Arial"/>
          <w:lang w:val="es-PR"/>
        </w:rPr>
        <w:t>s</w:t>
      </w:r>
      <w:r w:rsidR="00616CB2" w:rsidRPr="00616CB2">
        <w:rPr>
          <w:rFonts w:ascii="Arial" w:eastAsia="Times New Roman" w:hAnsi="Arial" w:cs="Arial"/>
          <w:lang w:val="es-PR"/>
        </w:rPr>
        <w:t xml:space="preserve"> interesada</w:t>
      </w:r>
      <w:r>
        <w:rPr>
          <w:rFonts w:ascii="Arial" w:eastAsia="Times New Roman" w:hAnsi="Arial" w:cs="Arial"/>
          <w:lang w:val="es-PR"/>
        </w:rPr>
        <w:t>s</w:t>
      </w:r>
      <w:r w:rsidR="00616CB2" w:rsidRPr="00616CB2">
        <w:rPr>
          <w:rFonts w:ascii="Arial" w:eastAsia="Times New Roman" w:hAnsi="Arial" w:cs="Arial"/>
          <w:lang w:val="es-PR"/>
        </w:rPr>
        <w:t xml:space="preserve"> en licitar deberá</w:t>
      </w:r>
      <w:r>
        <w:rPr>
          <w:rFonts w:ascii="Arial" w:eastAsia="Times New Roman" w:hAnsi="Arial" w:cs="Arial"/>
          <w:lang w:val="es-PR"/>
        </w:rPr>
        <w:t>n</w:t>
      </w:r>
      <w:r w:rsidR="00616CB2" w:rsidRPr="00616CB2">
        <w:rPr>
          <w:rFonts w:ascii="Arial" w:eastAsia="Times New Roman" w:hAnsi="Arial" w:cs="Arial"/>
          <w:lang w:val="es-PR"/>
        </w:rPr>
        <w:t xml:space="preserve"> examinar con detenimiento el Anejo A de este pliego, para ver los requisitos de licitación y cumplir con ellos antes de licitar.</w:t>
      </w:r>
    </w:p>
    <w:p w14:paraId="794445CB" w14:textId="77777777" w:rsidR="00616CB2" w:rsidRPr="00616CB2" w:rsidRDefault="00616CB2" w:rsidP="00616CB2">
      <w:pPr>
        <w:spacing w:after="0" w:line="360" w:lineRule="auto"/>
        <w:rPr>
          <w:rFonts w:ascii="Arial" w:eastAsia="Times New Roman" w:hAnsi="Arial" w:cs="Arial"/>
          <w:lang w:val="es-PR"/>
        </w:rPr>
      </w:pPr>
    </w:p>
    <w:p w14:paraId="4B367C20" w14:textId="77777777" w:rsidR="00616CB2" w:rsidRPr="00616CB2" w:rsidRDefault="00616CB2" w:rsidP="00616CB2">
      <w:pPr>
        <w:spacing w:after="0" w:line="360" w:lineRule="auto"/>
        <w:rPr>
          <w:rFonts w:ascii="Arial" w:hAnsi="Arial" w:cs="Arial"/>
          <w:b/>
          <w:bCs/>
          <w:lang w:val="es-ES"/>
        </w:rPr>
      </w:pPr>
      <w:r w:rsidRPr="00616CB2">
        <w:rPr>
          <w:rFonts w:ascii="Arial" w:hAnsi="Arial" w:cs="Arial"/>
          <w:b/>
          <w:bCs/>
          <w:lang w:val="es-ES"/>
        </w:rPr>
        <w:t>Condiciones Generales</w:t>
      </w:r>
    </w:p>
    <w:p w14:paraId="6FC2D4E4" w14:textId="5C70F6C4" w:rsidR="004D2E89" w:rsidRDefault="00616CB2">
      <w:pPr>
        <w:pStyle w:val="ListParagraph"/>
        <w:numPr>
          <w:ilvl w:val="1"/>
          <w:numId w:val="1"/>
        </w:numPr>
        <w:spacing w:after="0" w:line="360" w:lineRule="auto"/>
        <w:ind w:left="1080"/>
        <w:rPr>
          <w:rFonts w:ascii="Arial" w:hAnsi="Arial" w:cs="Arial"/>
          <w:lang w:val="es-ES"/>
        </w:rPr>
      </w:pPr>
      <w:r w:rsidRPr="00616CB2">
        <w:rPr>
          <w:rFonts w:ascii="Arial" w:hAnsi="Arial" w:cs="Arial"/>
          <w:lang w:val="es-ES"/>
        </w:rPr>
        <w:t xml:space="preserve">Aquellas personas interesadas en licitar para alguna de las propiedades descritas en los renglones </w:t>
      </w:r>
      <w:r w:rsidR="00BF1725">
        <w:rPr>
          <w:rFonts w:ascii="Arial" w:hAnsi="Arial" w:cs="Arial"/>
          <w:lang w:val="es-ES"/>
        </w:rPr>
        <w:t>1</w:t>
      </w:r>
      <w:r w:rsidR="006D6F39">
        <w:rPr>
          <w:rFonts w:ascii="Arial" w:hAnsi="Arial" w:cs="Arial"/>
          <w:lang w:val="es-ES"/>
        </w:rPr>
        <w:t xml:space="preserve"> y </w:t>
      </w:r>
      <w:r w:rsidR="00BF1725">
        <w:rPr>
          <w:rFonts w:ascii="Arial" w:hAnsi="Arial" w:cs="Arial"/>
          <w:lang w:val="es-ES"/>
        </w:rPr>
        <w:t>2</w:t>
      </w:r>
      <w:r w:rsidR="00886578">
        <w:rPr>
          <w:rFonts w:ascii="Arial" w:hAnsi="Arial" w:cs="Arial"/>
          <w:lang w:val="es-ES"/>
        </w:rPr>
        <w:t>,</w:t>
      </w:r>
      <w:r w:rsidRPr="00616CB2">
        <w:rPr>
          <w:rFonts w:ascii="Arial" w:hAnsi="Arial" w:cs="Arial"/>
          <w:lang w:val="es-ES"/>
        </w:rPr>
        <w:t xml:space="preserve"> </w:t>
      </w:r>
      <w:r w:rsidR="00A75890">
        <w:rPr>
          <w:rFonts w:ascii="Arial" w:hAnsi="Arial" w:cs="Arial"/>
          <w:lang w:val="es-ES"/>
        </w:rPr>
        <w:t>tienen que</w:t>
      </w:r>
      <w:r w:rsidRPr="00616CB2">
        <w:rPr>
          <w:rFonts w:ascii="Arial" w:hAnsi="Arial" w:cs="Arial"/>
          <w:lang w:val="es-ES"/>
        </w:rPr>
        <w:t xml:space="preserve"> </w:t>
      </w:r>
      <w:r w:rsidR="00A75890">
        <w:rPr>
          <w:rFonts w:ascii="Arial" w:hAnsi="Arial" w:cs="Arial"/>
          <w:lang w:val="es-ES"/>
        </w:rPr>
        <w:t>visitar</w:t>
      </w:r>
      <w:r w:rsidRPr="00616CB2">
        <w:rPr>
          <w:rFonts w:ascii="Arial" w:hAnsi="Arial" w:cs="Arial"/>
          <w:lang w:val="es-ES"/>
        </w:rPr>
        <w:t xml:space="preserve"> la Oficina del Alcalde en tu Comunidad para solicitar los documentos de precalificación. Se estarán calificando participantes desde </w:t>
      </w:r>
      <w:r w:rsidR="001F00C9">
        <w:rPr>
          <w:rFonts w:ascii="Arial" w:hAnsi="Arial" w:cs="Arial"/>
          <w:lang w:val="es-ES"/>
        </w:rPr>
        <w:t>la publicación del aviso de subasta</w:t>
      </w:r>
      <w:r w:rsidRPr="00616CB2">
        <w:rPr>
          <w:rFonts w:ascii="Arial" w:hAnsi="Arial" w:cs="Arial"/>
          <w:lang w:val="es-ES"/>
        </w:rPr>
        <w:t xml:space="preserve">, hasta el </w:t>
      </w:r>
      <w:r w:rsidRPr="001F00C9">
        <w:rPr>
          <w:rFonts w:ascii="Arial" w:hAnsi="Arial" w:cs="Arial"/>
          <w:lang w:val="es-ES"/>
        </w:rPr>
        <w:t xml:space="preserve">viernes, </w:t>
      </w:r>
      <w:r w:rsidR="001F00C9" w:rsidRPr="001F00C9">
        <w:rPr>
          <w:rFonts w:ascii="Arial" w:hAnsi="Arial" w:cs="Arial"/>
          <w:lang w:val="es-ES"/>
        </w:rPr>
        <w:t>8</w:t>
      </w:r>
      <w:r w:rsidRPr="001F00C9">
        <w:rPr>
          <w:rFonts w:ascii="Arial" w:hAnsi="Arial" w:cs="Arial"/>
          <w:lang w:val="es-ES"/>
        </w:rPr>
        <w:t xml:space="preserve"> de </w:t>
      </w:r>
      <w:r w:rsidR="001F00C9" w:rsidRPr="001F00C9">
        <w:rPr>
          <w:rFonts w:ascii="Arial" w:hAnsi="Arial" w:cs="Arial"/>
          <w:lang w:val="es-ES"/>
        </w:rPr>
        <w:t>mayo</w:t>
      </w:r>
      <w:r w:rsidRPr="001F00C9">
        <w:rPr>
          <w:rFonts w:ascii="Arial" w:hAnsi="Arial" w:cs="Arial"/>
          <w:lang w:val="es-ES"/>
        </w:rPr>
        <w:t xml:space="preserve"> de 2026,</w:t>
      </w:r>
      <w:r w:rsidRPr="00616CB2">
        <w:rPr>
          <w:rFonts w:ascii="Arial" w:hAnsi="Arial" w:cs="Arial"/>
          <w:lang w:val="es-ES"/>
        </w:rPr>
        <w:t xml:space="preserve"> en el horario 9:00 a.m. a 3:30 p.m. Una vez sea calificado le llegará un documento de precalificación, que deberá entregar junto a su oferta. Se advierte que el documento de precalificación no significa que fue elegido para la compra de la propiedad.</w:t>
      </w:r>
    </w:p>
    <w:p w14:paraId="1BDD121E" w14:textId="56709509" w:rsidR="00616CB2" w:rsidRPr="001F00C9" w:rsidRDefault="00616CB2">
      <w:pPr>
        <w:pStyle w:val="ListParagraph"/>
        <w:numPr>
          <w:ilvl w:val="1"/>
          <w:numId w:val="1"/>
        </w:numPr>
        <w:spacing w:after="0" w:line="360" w:lineRule="auto"/>
        <w:ind w:left="1080"/>
        <w:rPr>
          <w:rFonts w:ascii="Arial" w:hAnsi="Arial" w:cs="Arial"/>
          <w:lang w:val="es-ES"/>
        </w:rPr>
      </w:pPr>
      <w:r w:rsidRPr="00616CB2">
        <w:rPr>
          <w:rFonts w:ascii="Arial" w:hAnsi="Arial" w:cs="Arial"/>
          <w:lang w:val="es-ES"/>
        </w:rPr>
        <w:t xml:space="preserve"> </w:t>
      </w:r>
      <w:r w:rsidRPr="001F00C9">
        <w:rPr>
          <w:rFonts w:ascii="Arial" w:hAnsi="Arial" w:cs="Arial"/>
          <w:lang w:val="es-ES"/>
        </w:rPr>
        <w:t xml:space="preserve">Requisitos de Precalificación: Los requisitos de precalificación serán los siguientes, dividido en tres prioridades. </w:t>
      </w:r>
    </w:p>
    <w:p w14:paraId="0B0CD507" w14:textId="1E68ED48" w:rsidR="00616CB2" w:rsidRPr="001F00C9" w:rsidRDefault="00616CB2">
      <w:pPr>
        <w:pStyle w:val="ListParagraph"/>
        <w:numPr>
          <w:ilvl w:val="0"/>
          <w:numId w:val="15"/>
        </w:numPr>
        <w:spacing w:after="0" w:line="360" w:lineRule="auto"/>
        <w:rPr>
          <w:rFonts w:ascii="Arial" w:hAnsi="Arial" w:cs="Arial"/>
          <w:lang w:val="es-ES"/>
        </w:rPr>
      </w:pPr>
      <w:r w:rsidRPr="001F00C9">
        <w:rPr>
          <w:rFonts w:ascii="Arial" w:hAnsi="Arial" w:cs="Arial"/>
          <w:lang w:val="es-ES"/>
        </w:rPr>
        <w:t>Prioridad #1: personas residentes de la comunidad donde ubica la propiedad; personas que viven actualmente en Isabela; personas cuyos padres residen en Isabela; y después de agotar los criterios</w:t>
      </w:r>
      <w:r w:rsidR="006750C6">
        <w:rPr>
          <w:rFonts w:ascii="Arial" w:hAnsi="Arial" w:cs="Arial"/>
          <w:lang w:val="es-ES"/>
        </w:rPr>
        <w:t xml:space="preserve"> antes mencionados,</w:t>
      </w:r>
      <w:r w:rsidRPr="001F00C9">
        <w:rPr>
          <w:rFonts w:ascii="Arial" w:hAnsi="Arial" w:cs="Arial"/>
          <w:lang w:val="es-ES"/>
        </w:rPr>
        <w:t xml:space="preserve"> al público en general. </w:t>
      </w:r>
    </w:p>
    <w:p w14:paraId="06553601" w14:textId="77777777" w:rsidR="00616CB2" w:rsidRPr="001F00C9" w:rsidRDefault="00616CB2">
      <w:pPr>
        <w:pStyle w:val="ListParagraph"/>
        <w:numPr>
          <w:ilvl w:val="0"/>
          <w:numId w:val="15"/>
        </w:numPr>
        <w:spacing w:after="0" w:line="360" w:lineRule="auto"/>
        <w:rPr>
          <w:rFonts w:ascii="Arial" w:hAnsi="Arial" w:cs="Arial"/>
          <w:lang w:val="es-ES"/>
        </w:rPr>
      </w:pPr>
      <w:r w:rsidRPr="001F00C9">
        <w:rPr>
          <w:rFonts w:ascii="Arial" w:hAnsi="Arial" w:cs="Arial"/>
          <w:lang w:val="es-ES"/>
        </w:rPr>
        <w:t xml:space="preserve">Prioridad #2: Se dará preferencia a personas o familiar que por sus ingresos cualifiquen para ser consideradas como personas de ingresos bajos o moderados. </w:t>
      </w:r>
    </w:p>
    <w:p w14:paraId="0E056A48" w14:textId="2C1D90FE" w:rsidR="00616CB2" w:rsidRPr="001F00C9" w:rsidRDefault="00616CB2">
      <w:pPr>
        <w:pStyle w:val="ListParagraph"/>
        <w:numPr>
          <w:ilvl w:val="0"/>
          <w:numId w:val="15"/>
        </w:numPr>
        <w:spacing w:after="0" w:line="360" w:lineRule="auto"/>
        <w:rPr>
          <w:rFonts w:ascii="Arial" w:hAnsi="Arial" w:cs="Arial"/>
          <w:lang w:val="es-ES"/>
        </w:rPr>
      </w:pPr>
      <w:r w:rsidRPr="001F00C9">
        <w:rPr>
          <w:rFonts w:ascii="Arial" w:hAnsi="Arial" w:cs="Arial"/>
          <w:lang w:val="es-ES"/>
        </w:rPr>
        <w:t xml:space="preserve">Prioridad #3: Se dará preferencia a personas que tengan vales del Programa de Reparación, Reconstrucción o Reubicación del Departamento de la Vivienda; personas que perdieron su propiedad por un desastre natural; personas que quieran adquirir su vivienda principal; </w:t>
      </w:r>
      <w:r w:rsidR="00AA340D">
        <w:rPr>
          <w:rFonts w:ascii="Arial" w:hAnsi="Arial" w:cs="Arial"/>
          <w:lang w:val="es-ES"/>
        </w:rPr>
        <w:t>personas que le den mantenimiento a la propiedad;</w:t>
      </w:r>
      <w:r w:rsidR="00AA340D" w:rsidRPr="001F00C9">
        <w:rPr>
          <w:rFonts w:ascii="Arial" w:hAnsi="Arial" w:cs="Arial"/>
          <w:lang w:val="es-ES"/>
        </w:rPr>
        <w:t xml:space="preserve"> </w:t>
      </w:r>
      <w:r w:rsidRPr="001F00C9">
        <w:rPr>
          <w:rFonts w:ascii="Arial" w:hAnsi="Arial" w:cs="Arial"/>
          <w:lang w:val="es-ES"/>
        </w:rPr>
        <w:t xml:space="preserve">y personas que tengan </w:t>
      </w:r>
      <w:r w:rsidRPr="001F00C9">
        <w:rPr>
          <w:rFonts w:ascii="Arial" w:hAnsi="Arial" w:cs="Arial"/>
          <w:lang w:val="es-ES"/>
        </w:rPr>
        <w:lastRenderedPageBreak/>
        <w:t xml:space="preserve">un hogar en Isabela pero que viven en condiciones de peligro y sin viabilidad de rehabilitar, y estén dispuestas a hacer una permuta de la propiedad que les pertenece. De solicitar dos o más personas con las mismas condiciones la persona se seleccionará por un sorteo que se hará en presencia de los solicitadores que fueron cualificados y que cumplan con las mismas condiciones. </w:t>
      </w:r>
    </w:p>
    <w:p w14:paraId="29C64BBA" w14:textId="77777777" w:rsidR="00C608A7" w:rsidRDefault="00C608A7" w:rsidP="00C608A7">
      <w:pPr>
        <w:spacing w:after="0" w:line="360" w:lineRule="auto"/>
        <w:rPr>
          <w:rFonts w:ascii="Arial" w:hAnsi="Arial" w:cs="Arial"/>
          <w:highlight w:val="yellow"/>
          <w:lang w:val="es-ES"/>
        </w:rPr>
      </w:pPr>
    </w:p>
    <w:p w14:paraId="52AA4F12" w14:textId="37EC2129" w:rsidR="00A75890" w:rsidRDefault="00A75890" w:rsidP="00A75890">
      <w:pPr>
        <w:spacing w:after="0" w:line="360" w:lineRule="auto"/>
        <w:ind w:right="-180"/>
        <w:rPr>
          <w:rFonts w:ascii="Arial" w:hAnsi="Arial" w:cs="Arial"/>
          <w:b/>
          <w:bCs/>
          <w:lang w:val="es-ES"/>
        </w:rPr>
      </w:pPr>
      <w:r>
        <w:rPr>
          <w:rFonts w:ascii="Arial" w:hAnsi="Arial" w:cs="Arial"/>
          <w:b/>
          <w:bCs/>
          <w:lang w:val="es-ES"/>
        </w:rPr>
        <w:t>Procedimiento</w:t>
      </w:r>
    </w:p>
    <w:p w14:paraId="6728D619" w14:textId="3B7BA41E" w:rsidR="00616CB2" w:rsidRPr="00A75890" w:rsidRDefault="00A75890" w:rsidP="00A75890">
      <w:pPr>
        <w:spacing w:after="0" w:line="360" w:lineRule="auto"/>
        <w:ind w:right="-180"/>
        <w:rPr>
          <w:rFonts w:ascii="Arial" w:hAnsi="Arial" w:cs="Arial"/>
          <w:lang w:val="es-ES"/>
        </w:rPr>
      </w:pPr>
      <w:r w:rsidRPr="00A75890">
        <w:rPr>
          <w:rFonts w:ascii="Arial" w:hAnsi="Arial" w:cs="Arial"/>
          <w:lang w:val="es-ES"/>
        </w:rPr>
        <w:t>El procedimiento se realizará</w:t>
      </w:r>
      <w:r w:rsidR="00616CB2" w:rsidRPr="00A75890">
        <w:rPr>
          <w:rFonts w:ascii="Arial" w:hAnsi="Arial" w:cs="Arial"/>
          <w:lang w:val="es-ES"/>
        </w:rPr>
        <w:t xml:space="preserve"> </w:t>
      </w:r>
      <w:r>
        <w:rPr>
          <w:rFonts w:ascii="Arial" w:hAnsi="Arial" w:cs="Arial"/>
          <w:lang w:val="es-ES"/>
        </w:rPr>
        <w:t>conforme a</w:t>
      </w:r>
      <w:r w:rsidR="00616CB2" w:rsidRPr="00A75890">
        <w:rPr>
          <w:rFonts w:ascii="Arial" w:hAnsi="Arial" w:cs="Arial"/>
          <w:lang w:val="es-ES"/>
        </w:rPr>
        <w:t xml:space="preserve"> la Ordenanza Núm. 36, Serie 2023-2024</w:t>
      </w:r>
      <w:r w:rsidRPr="00A75890">
        <w:rPr>
          <w:rFonts w:ascii="Arial" w:hAnsi="Arial" w:cs="Arial"/>
          <w:lang w:val="es-ES"/>
        </w:rPr>
        <w:t>.</w:t>
      </w:r>
    </w:p>
    <w:p w14:paraId="24AA6BF0" w14:textId="6FBD1D3B" w:rsidR="00616CB2" w:rsidRPr="00616CB2" w:rsidRDefault="00A75890">
      <w:pPr>
        <w:pStyle w:val="ListParagraph"/>
        <w:numPr>
          <w:ilvl w:val="0"/>
          <w:numId w:val="2"/>
        </w:numPr>
        <w:spacing w:after="0" w:line="360" w:lineRule="auto"/>
        <w:ind w:left="1440" w:right="-180"/>
        <w:rPr>
          <w:rFonts w:ascii="Arial" w:hAnsi="Arial" w:cs="Arial"/>
          <w:lang w:val="es-ES"/>
        </w:rPr>
      </w:pPr>
      <w:r>
        <w:rPr>
          <w:rFonts w:ascii="Arial" w:hAnsi="Arial" w:cs="Arial"/>
          <w:lang w:val="es-ES"/>
        </w:rPr>
        <w:t>S</w:t>
      </w:r>
      <w:r w:rsidR="00616CB2" w:rsidRPr="00616CB2">
        <w:rPr>
          <w:rFonts w:ascii="Arial" w:hAnsi="Arial" w:cs="Arial"/>
          <w:lang w:val="es-ES"/>
        </w:rPr>
        <w:t xml:space="preserve">e subastarán </w:t>
      </w:r>
      <w:r w:rsidR="006D6F39">
        <w:rPr>
          <w:rFonts w:ascii="Arial" w:hAnsi="Arial" w:cs="Arial"/>
          <w:lang w:val="es-ES"/>
        </w:rPr>
        <w:t>dos</w:t>
      </w:r>
      <w:r w:rsidR="00616CB2" w:rsidRPr="00616CB2">
        <w:rPr>
          <w:rFonts w:ascii="Arial" w:hAnsi="Arial" w:cs="Arial"/>
          <w:lang w:val="es-ES"/>
        </w:rPr>
        <w:t xml:space="preserve"> (</w:t>
      </w:r>
      <w:r w:rsidR="006D6F39">
        <w:rPr>
          <w:rFonts w:ascii="Arial" w:hAnsi="Arial" w:cs="Arial"/>
          <w:lang w:val="es-ES"/>
        </w:rPr>
        <w:t>2</w:t>
      </w:r>
      <w:r w:rsidR="00616CB2" w:rsidRPr="00616CB2">
        <w:rPr>
          <w:rFonts w:ascii="Arial" w:hAnsi="Arial" w:cs="Arial"/>
          <w:lang w:val="es-ES"/>
        </w:rPr>
        <w:t>) propiedades identificadas de la siguiente manera:</w:t>
      </w:r>
    </w:p>
    <w:p w14:paraId="38FB8B2A" w14:textId="23D8983B" w:rsidR="00616CB2" w:rsidRPr="00616CB2" w:rsidRDefault="00616CB2">
      <w:pPr>
        <w:pStyle w:val="ListParagraph"/>
        <w:numPr>
          <w:ilvl w:val="0"/>
          <w:numId w:val="3"/>
        </w:numPr>
        <w:spacing w:after="0" w:line="360" w:lineRule="auto"/>
        <w:ind w:left="1776" w:right="-180"/>
        <w:rPr>
          <w:rFonts w:ascii="Arial" w:hAnsi="Arial" w:cs="Arial"/>
          <w:lang w:val="es-ES"/>
        </w:rPr>
      </w:pPr>
      <w:r w:rsidRPr="00616CB2">
        <w:rPr>
          <w:rFonts w:ascii="Arial" w:hAnsi="Arial" w:cs="Arial"/>
          <w:lang w:val="es-ES"/>
        </w:rPr>
        <w:t xml:space="preserve">Renglón </w:t>
      </w:r>
      <w:r w:rsidR="001F00C9">
        <w:rPr>
          <w:rFonts w:ascii="Arial" w:hAnsi="Arial" w:cs="Arial"/>
          <w:lang w:val="es-ES"/>
        </w:rPr>
        <w:t>1</w:t>
      </w:r>
      <w:r w:rsidRPr="00616CB2">
        <w:rPr>
          <w:rFonts w:ascii="Arial" w:hAnsi="Arial" w:cs="Arial"/>
          <w:lang w:val="es-ES"/>
        </w:rPr>
        <w:t xml:space="preserve"> (IS-96): Propiedad localizada en </w:t>
      </w:r>
      <w:r w:rsidR="00D77CE6">
        <w:rPr>
          <w:rFonts w:ascii="Arial" w:hAnsi="Arial" w:cs="Arial"/>
          <w:lang w:val="es-ES"/>
        </w:rPr>
        <w:t>el Lote 71 de la Ave. Lulio E. Saavedra Blasco</w:t>
      </w:r>
      <w:r w:rsidRPr="00616CB2">
        <w:rPr>
          <w:rFonts w:ascii="Arial" w:hAnsi="Arial" w:cs="Arial"/>
          <w:lang w:val="es-ES"/>
        </w:rPr>
        <w:t>, Bo. Bejucos, Isabela</w:t>
      </w:r>
    </w:p>
    <w:p w14:paraId="25168DD8" w14:textId="3092C06C" w:rsidR="00616CB2" w:rsidRPr="00616CB2" w:rsidRDefault="00616CB2">
      <w:pPr>
        <w:pStyle w:val="ListParagraph"/>
        <w:numPr>
          <w:ilvl w:val="0"/>
          <w:numId w:val="3"/>
        </w:numPr>
        <w:spacing w:after="0" w:line="360" w:lineRule="auto"/>
        <w:ind w:left="1776" w:right="-180"/>
        <w:rPr>
          <w:rFonts w:ascii="Arial" w:hAnsi="Arial" w:cs="Arial"/>
          <w:lang w:val="es-ES"/>
        </w:rPr>
      </w:pPr>
      <w:r w:rsidRPr="00616CB2">
        <w:rPr>
          <w:rFonts w:ascii="Arial" w:hAnsi="Arial" w:cs="Arial"/>
          <w:lang w:val="es-ES"/>
        </w:rPr>
        <w:t xml:space="preserve">Renglón </w:t>
      </w:r>
      <w:r w:rsidR="001F00C9">
        <w:rPr>
          <w:rFonts w:ascii="Arial" w:hAnsi="Arial" w:cs="Arial"/>
          <w:lang w:val="es-ES"/>
        </w:rPr>
        <w:t>2</w:t>
      </w:r>
      <w:r w:rsidRPr="00616CB2">
        <w:rPr>
          <w:rFonts w:ascii="Arial" w:hAnsi="Arial" w:cs="Arial"/>
          <w:lang w:val="es-ES"/>
        </w:rPr>
        <w:t xml:space="preserve"> (IS-115): Propiedad localizada en la Carr. 459 </w:t>
      </w:r>
      <w:r w:rsidR="00A75890">
        <w:rPr>
          <w:rFonts w:ascii="Arial" w:hAnsi="Arial" w:cs="Arial"/>
          <w:lang w:val="es-ES"/>
        </w:rPr>
        <w:t>Km.14.4,</w:t>
      </w:r>
      <w:r w:rsidRPr="00616CB2">
        <w:rPr>
          <w:rFonts w:ascii="Arial" w:hAnsi="Arial" w:cs="Arial"/>
          <w:lang w:val="es-ES"/>
        </w:rPr>
        <w:t xml:space="preserve"> Bo. Bejucos, Isabela, PR </w:t>
      </w:r>
    </w:p>
    <w:p w14:paraId="27B7FFFA" w14:textId="4A338F17" w:rsidR="00616CB2" w:rsidRPr="00616CB2" w:rsidRDefault="00616CB2">
      <w:pPr>
        <w:pStyle w:val="ListParagraph"/>
        <w:numPr>
          <w:ilvl w:val="0"/>
          <w:numId w:val="2"/>
        </w:numPr>
        <w:spacing w:after="0" w:line="360" w:lineRule="auto"/>
        <w:ind w:left="1440" w:right="-180"/>
        <w:rPr>
          <w:rFonts w:ascii="Arial" w:hAnsi="Arial" w:cs="Arial"/>
          <w:lang w:val="es-ES"/>
        </w:rPr>
      </w:pPr>
      <w:r w:rsidRPr="00616CB2">
        <w:rPr>
          <w:rFonts w:ascii="Arial" w:hAnsi="Arial" w:cs="Arial"/>
          <w:lang w:val="es-ES"/>
        </w:rPr>
        <w:t xml:space="preserve">Las personas tendrán que ser previamente calificadas </w:t>
      </w:r>
      <w:r w:rsidR="004D2E89">
        <w:rPr>
          <w:rFonts w:ascii="Arial" w:hAnsi="Arial" w:cs="Arial"/>
          <w:lang w:val="es-ES"/>
        </w:rPr>
        <w:t>por</w:t>
      </w:r>
      <w:r w:rsidRPr="00616CB2">
        <w:rPr>
          <w:rFonts w:ascii="Arial" w:hAnsi="Arial" w:cs="Arial"/>
          <w:lang w:val="es-ES"/>
        </w:rPr>
        <w:t xml:space="preserve"> la Oficina del Alcalde en Tu Comunidad a través del siguiente procedimiento de elegibilidad. De no ser cualificados con anterioridad su oferta no será considerada, ni será seleccionado. </w:t>
      </w:r>
      <w:r w:rsidR="004D2E89" w:rsidRPr="004D2E89">
        <w:rPr>
          <w:rFonts w:ascii="Arial" w:hAnsi="Arial" w:cs="Arial"/>
          <w:u w:val="single"/>
          <w:lang w:val="es-ES"/>
        </w:rPr>
        <w:t>Pasos a seguir:</w:t>
      </w:r>
    </w:p>
    <w:p w14:paraId="58E3EBDE" w14:textId="77777777" w:rsidR="00616CB2" w:rsidRPr="00616CB2" w:rsidRDefault="00616CB2">
      <w:pPr>
        <w:pStyle w:val="ListParagraph"/>
        <w:numPr>
          <w:ilvl w:val="1"/>
          <w:numId w:val="2"/>
        </w:numPr>
        <w:spacing w:after="0" w:line="360" w:lineRule="auto"/>
        <w:ind w:left="2160" w:right="-180"/>
        <w:rPr>
          <w:rFonts w:ascii="Arial" w:hAnsi="Arial" w:cs="Arial"/>
          <w:lang w:val="es-ES"/>
        </w:rPr>
      </w:pPr>
      <w:r w:rsidRPr="00616CB2">
        <w:rPr>
          <w:rFonts w:ascii="Arial" w:hAnsi="Arial" w:cs="Arial"/>
          <w:lang w:val="es-ES"/>
        </w:rPr>
        <w:t>Anotarse en el registro de personas interesadas y llenar la solicitud.</w:t>
      </w:r>
    </w:p>
    <w:p w14:paraId="3ADC7984" w14:textId="0690B102" w:rsidR="00616CB2" w:rsidRPr="00616CB2" w:rsidRDefault="00616CB2">
      <w:pPr>
        <w:pStyle w:val="ListParagraph"/>
        <w:numPr>
          <w:ilvl w:val="1"/>
          <w:numId w:val="2"/>
        </w:numPr>
        <w:spacing w:after="0" w:line="360" w:lineRule="auto"/>
        <w:ind w:left="2160" w:right="-180"/>
        <w:rPr>
          <w:rFonts w:ascii="Arial" w:hAnsi="Arial" w:cs="Arial"/>
          <w:lang w:val="es-ES"/>
        </w:rPr>
      </w:pPr>
      <w:r w:rsidRPr="00616CB2">
        <w:rPr>
          <w:rFonts w:ascii="Arial" w:hAnsi="Arial" w:cs="Arial"/>
          <w:lang w:val="es-ES"/>
        </w:rPr>
        <w:t xml:space="preserve">Presentar evidencia de ser residente </w:t>
      </w:r>
      <w:r w:rsidR="00B37AE6">
        <w:rPr>
          <w:rFonts w:ascii="Arial" w:hAnsi="Arial" w:cs="Arial"/>
          <w:lang w:val="es-ES"/>
        </w:rPr>
        <w:t>“</w:t>
      </w:r>
      <w:r w:rsidRPr="00616CB2">
        <w:rPr>
          <w:rFonts w:ascii="Arial" w:hAnsi="Arial" w:cs="Arial"/>
          <w:lang w:val="es-ES"/>
        </w:rPr>
        <w:t>bonafide</w:t>
      </w:r>
      <w:r w:rsidR="00B37AE6">
        <w:rPr>
          <w:rFonts w:ascii="Arial" w:hAnsi="Arial" w:cs="Arial"/>
          <w:lang w:val="es-ES"/>
        </w:rPr>
        <w:t>”</w:t>
      </w:r>
      <w:r w:rsidRPr="00616CB2">
        <w:rPr>
          <w:rFonts w:ascii="Arial" w:hAnsi="Arial" w:cs="Arial"/>
          <w:lang w:val="es-ES"/>
        </w:rPr>
        <w:t xml:space="preserve"> del Municipio de Isabela. Se considera residente de Isabela aquella persona que haya estado domiciliada por el último año en el Municipio de Isabela. Podrá ser considerada como evidencia alguno de los siguientes documentos, siempre y cuando se vea el nombre y dirección física del propio documento y que pueda presentar facturas que tengan fecha de un año:</w:t>
      </w:r>
    </w:p>
    <w:p w14:paraId="372E9CF0" w14:textId="77777777" w:rsidR="00616CB2" w:rsidRDefault="00616CB2">
      <w:pPr>
        <w:pStyle w:val="ListParagraph"/>
        <w:numPr>
          <w:ilvl w:val="3"/>
          <w:numId w:val="2"/>
        </w:numPr>
        <w:spacing w:after="0" w:line="360" w:lineRule="auto"/>
        <w:ind w:left="2520" w:right="-180"/>
        <w:rPr>
          <w:rFonts w:ascii="Arial" w:hAnsi="Arial" w:cs="Arial"/>
          <w:lang w:val="es-ES"/>
        </w:rPr>
      </w:pPr>
      <w:r w:rsidRPr="00616CB2">
        <w:rPr>
          <w:rFonts w:ascii="Arial" w:hAnsi="Arial" w:cs="Arial"/>
          <w:lang w:val="es-ES"/>
        </w:rPr>
        <w:t>Recibo de agua, luz o internet.</w:t>
      </w:r>
    </w:p>
    <w:p w14:paraId="124770D1" w14:textId="77777777" w:rsidR="00616CB2" w:rsidRDefault="00616CB2">
      <w:pPr>
        <w:pStyle w:val="ListParagraph"/>
        <w:numPr>
          <w:ilvl w:val="3"/>
          <w:numId w:val="2"/>
        </w:numPr>
        <w:spacing w:after="0" w:line="360" w:lineRule="auto"/>
        <w:ind w:left="2520" w:right="-180"/>
        <w:rPr>
          <w:rFonts w:ascii="Arial" w:hAnsi="Arial" w:cs="Arial"/>
          <w:lang w:val="es-ES"/>
        </w:rPr>
      </w:pPr>
      <w:r w:rsidRPr="004D2E89">
        <w:rPr>
          <w:rFonts w:ascii="Arial" w:hAnsi="Arial" w:cs="Arial"/>
          <w:lang w:val="es-ES"/>
        </w:rPr>
        <w:t>Certificación de dueño en casos de alquiler, donde no tienen los servicios a su nombre.</w:t>
      </w:r>
    </w:p>
    <w:p w14:paraId="59BFBC4B" w14:textId="77777777" w:rsidR="00616CB2" w:rsidRPr="004D2E89" w:rsidRDefault="00616CB2">
      <w:pPr>
        <w:pStyle w:val="ListParagraph"/>
        <w:numPr>
          <w:ilvl w:val="3"/>
          <w:numId w:val="2"/>
        </w:numPr>
        <w:spacing w:after="0" w:line="360" w:lineRule="auto"/>
        <w:ind w:left="2520" w:right="-180"/>
        <w:rPr>
          <w:rFonts w:ascii="Arial" w:hAnsi="Arial" w:cs="Arial"/>
          <w:lang w:val="es-ES"/>
        </w:rPr>
      </w:pPr>
      <w:r w:rsidRPr="004D2E89">
        <w:rPr>
          <w:rFonts w:ascii="Arial" w:hAnsi="Arial" w:cs="Arial"/>
          <w:lang w:val="es-ES"/>
        </w:rPr>
        <w:t>Planillas estatales o federales.</w:t>
      </w:r>
    </w:p>
    <w:p w14:paraId="2BA77632" w14:textId="77777777" w:rsidR="00616CB2" w:rsidRPr="0013441E" w:rsidRDefault="00616CB2">
      <w:pPr>
        <w:pStyle w:val="ListParagraph"/>
        <w:numPr>
          <w:ilvl w:val="1"/>
          <w:numId w:val="2"/>
        </w:numPr>
        <w:spacing w:after="0" w:line="360" w:lineRule="auto"/>
        <w:ind w:left="2160" w:right="-180"/>
        <w:rPr>
          <w:rFonts w:ascii="Arial" w:hAnsi="Arial" w:cs="Arial"/>
          <w:lang w:val="es-ES"/>
        </w:rPr>
      </w:pPr>
      <w:r w:rsidRPr="0013441E">
        <w:rPr>
          <w:rFonts w:ascii="Arial" w:hAnsi="Arial" w:cs="Arial"/>
          <w:lang w:val="es-ES"/>
        </w:rPr>
        <w:t xml:space="preserve">El Municipio podrá considerar a personas que están viviendo en otros municipios con familiares o estén viviendo bajo renta en alguna residencia o apartamento pero que demuestren que son de Isabela. En estos casos, el </w:t>
      </w:r>
      <w:r w:rsidRPr="0013441E">
        <w:rPr>
          <w:rFonts w:ascii="Arial" w:hAnsi="Arial" w:cs="Arial"/>
          <w:lang w:val="es-ES"/>
        </w:rPr>
        <w:lastRenderedPageBreak/>
        <w:t>personal del municipio realizará la investigación correspondiente para validar la veracidad del mismo.</w:t>
      </w:r>
    </w:p>
    <w:p w14:paraId="526E13AF" w14:textId="77777777" w:rsidR="00616CB2" w:rsidRPr="0013441E" w:rsidRDefault="00616CB2">
      <w:pPr>
        <w:pStyle w:val="ListParagraph"/>
        <w:numPr>
          <w:ilvl w:val="1"/>
          <w:numId w:val="2"/>
        </w:numPr>
        <w:spacing w:after="0" w:line="360" w:lineRule="auto"/>
        <w:ind w:left="2160" w:right="-180"/>
        <w:rPr>
          <w:rFonts w:ascii="Arial" w:hAnsi="Arial" w:cs="Arial"/>
          <w:lang w:val="es-ES"/>
        </w:rPr>
      </w:pPr>
      <w:r w:rsidRPr="0013441E">
        <w:rPr>
          <w:rFonts w:ascii="Arial" w:hAnsi="Arial" w:cs="Arial"/>
          <w:lang w:val="es-ES"/>
        </w:rPr>
        <w:t xml:space="preserve">Persona deberá ser cualificada por sus ingresos, los cuales no deberán sobrepasar lo establecido por el gobierno federal como </w:t>
      </w:r>
      <w:r w:rsidRPr="0013441E">
        <w:rPr>
          <w:rFonts w:ascii="Arial" w:hAnsi="Arial" w:cs="Arial"/>
          <w:lang w:val="es-PR"/>
        </w:rPr>
        <w:t>límites de ingresos del Programa Sección 8</w:t>
      </w:r>
      <w:r w:rsidRPr="0013441E">
        <w:rPr>
          <w:rFonts w:ascii="Arial" w:hAnsi="Arial" w:cs="Arial"/>
          <w:lang w:val="es-ES"/>
        </w:rPr>
        <w:t xml:space="preserve"> del </w:t>
      </w:r>
      <w:r w:rsidRPr="0013441E">
        <w:rPr>
          <w:rFonts w:ascii="Arial" w:hAnsi="Arial" w:cs="Arial"/>
          <w:lang w:val="es-PR"/>
        </w:rPr>
        <w:t>Departamento de Vivienda y Desarrollo Urbano de los Estados Unidos</w:t>
      </w:r>
      <w:r w:rsidRPr="0013441E">
        <w:rPr>
          <w:rFonts w:ascii="Arial" w:hAnsi="Arial" w:cs="Arial"/>
          <w:lang w:val="es-ES"/>
        </w:rPr>
        <w:t>. Las personas o núcleo familiar que se cualificará deberán evidenciar sus ingresos dentro del margen de $20,000.00 y los $70,000.00 anuales. Se podrán considerar personas o familias con ingresos menores de $20,000.00 anuales si demuestran capacidad de inversión para obtener la propiedad mediante otros ingresos.</w:t>
      </w:r>
    </w:p>
    <w:p w14:paraId="72013EBC" w14:textId="77777777" w:rsidR="00616CB2" w:rsidRPr="00616CB2" w:rsidRDefault="00616CB2">
      <w:pPr>
        <w:pStyle w:val="ListParagraph"/>
        <w:numPr>
          <w:ilvl w:val="1"/>
          <w:numId w:val="2"/>
        </w:numPr>
        <w:spacing w:after="0" w:line="360" w:lineRule="auto"/>
        <w:ind w:left="2160" w:right="-180"/>
        <w:rPr>
          <w:rFonts w:ascii="Arial" w:hAnsi="Arial" w:cs="Arial"/>
          <w:lang w:val="es-ES"/>
        </w:rPr>
      </w:pPr>
      <w:r w:rsidRPr="00616CB2">
        <w:rPr>
          <w:rFonts w:ascii="Arial" w:hAnsi="Arial" w:cs="Arial"/>
          <w:lang w:val="es-ES"/>
        </w:rPr>
        <w:t>Deberá presentar evidencia de ingresos económicos, tales como:</w:t>
      </w:r>
    </w:p>
    <w:p w14:paraId="34D094C1" w14:textId="2C8C2989" w:rsidR="00616CB2" w:rsidRDefault="00616CB2">
      <w:pPr>
        <w:pStyle w:val="ListParagraph"/>
        <w:numPr>
          <w:ilvl w:val="3"/>
          <w:numId w:val="2"/>
        </w:numPr>
        <w:spacing w:after="0" w:line="360" w:lineRule="auto"/>
        <w:ind w:left="2520" w:right="-180"/>
        <w:rPr>
          <w:rFonts w:ascii="Arial" w:hAnsi="Arial" w:cs="Arial"/>
          <w:lang w:val="es-ES"/>
        </w:rPr>
      </w:pPr>
      <w:r w:rsidRPr="009B1778">
        <w:rPr>
          <w:rFonts w:ascii="Arial" w:hAnsi="Arial" w:cs="Arial"/>
          <w:lang w:val="es-ES"/>
        </w:rPr>
        <w:t>Beneficio Seguro Social</w:t>
      </w:r>
    </w:p>
    <w:p w14:paraId="40E77DAA" w14:textId="306B37F8" w:rsidR="00616CB2" w:rsidRDefault="00616CB2">
      <w:pPr>
        <w:pStyle w:val="ListParagraph"/>
        <w:numPr>
          <w:ilvl w:val="3"/>
          <w:numId w:val="2"/>
        </w:numPr>
        <w:spacing w:after="0" w:line="360" w:lineRule="auto"/>
        <w:ind w:left="2520" w:right="-180"/>
        <w:rPr>
          <w:rFonts w:ascii="Arial" w:hAnsi="Arial" w:cs="Arial"/>
          <w:lang w:val="es-ES"/>
        </w:rPr>
      </w:pPr>
      <w:r w:rsidRPr="009B1778">
        <w:rPr>
          <w:rFonts w:ascii="Arial" w:hAnsi="Arial" w:cs="Arial"/>
          <w:lang w:val="es-ES"/>
        </w:rPr>
        <w:t>Desempleo</w:t>
      </w:r>
    </w:p>
    <w:p w14:paraId="0BCCBC87" w14:textId="77777777" w:rsidR="00616CB2" w:rsidRDefault="00616CB2">
      <w:pPr>
        <w:pStyle w:val="ListParagraph"/>
        <w:numPr>
          <w:ilvl w:val="3"/>
          <w:numId w:val="2"/>
        </w:numPr>
        <w:spacing w:after="0" w:line="360" w:lineRule="auto"/>
        <w:ind w:left="2520" w:right="-180"/>
        <w:rPr>
          <w:rFonts w:ascii="Arial" w:hAnsi="Arial" w:cs="Arial"/>
          <w:lang w:val="es-ES"/>
        </w:rPr>
      </w:pPr>
      <w:r w:rsidRPr="009B1778">
        <w:rPr>
          <w:rFonts w:ascii="Arial" w:hAnsi="Arial" w:cs="Arial"/>
          <w:lang w:val="es-ES"/>
        </w:rPr>
        <w:t>Talonario de empleo, y/o</w:t>
      </w:r>
    </w:p>
    <w:p w14:paraId="48692B62" w14:textId="77777777" w:rsidR="00616CB2" w:rsidRPr="009B1778" w:rsidRDefault="00616CB2">
      <w:pPr>
        <w:pStyle w:val="ListParagraph"/>
        <w:numPr>
          <w:ilvl w:val="3"/>
          <w:numId w:val="2"/>
        </w:numPr>
        <w:spacing w:after="0" w:line="360" w:lineRule="auto"/>
        <w:ind w:left="2520" w:right="-180"/>
        <w:rPr>
          <w:rFonts w:ascii="Arial" w:hAnsi="Arial" w:cs="Arial"/>
          <w:lang w:val="es-ES"/>
        </w:rPr>
      </w:pPr>
      <w:r w:rsidRPr="009B1778">
        <w:rPr>
          <w:rFonts w:ascii="Arial" w:hAnsi="Arial" w:cs="Arial"/>
          <w:lang w:val="es-ES"/>
        </w:rPr>
        <w:t>Planillas de ingresos.</w:t>
      </w:r>
    </w:p>
    <w:p w14:paraId="05B22C1E" w14:textId="77777777" w:rsidR="00616CB2" w:rsidRPr="00616CB2" w:rsidRDefault="00616CB2">
      <w:pPr>
        <w:pStyle w:val="ListParagraph"/>
        <w:numPr>
          <w:ilvl w:val="1"/>
          <w:numId w:val="2"/>
        </w:numPr>
        <w:spacing w:after="0" w:line="360" w:lineRule="auto"/>
        <w:ind w:left="2160" w:right="-180"/>
        <w:rPr>
          <w:rFonts w:ascii="Arial" w:hAnsi="Arial" w:cs="Arial"/>
          <w:lang w:val="es-ES"/>
        </w:rPr>
      </w:pPr>
      <w:r w:rsidRPr="00616CB2">
        <w:rPr>
          <w:rFonts w:ascii="Arial" w:hAnsi="Arial" w:cs="Arial"/>
          <w:lang w:val="es-ES"/>
        </w:rPr>
        <w:t>Exponer la composición familiar.</w:t>
      </w:r>
    </w:p>
    <w:p w14:paraId="1F532263" w14:textId="77777777" w:rsidR="00616CB2" w:rsidRPr="00616CB2" w:rsidRDefault="00616CB2">
      <w:pPr>
        <w:pStyle w:val="ListParagraph"/>
        <w:numPr>
          <w:ilvl w:val="1"/>
          <w:numId w:val="2"/>
        </w:numPr>
        <w:spacing w:after="0" w:line="360" w:lineRule="auto"/>
        <w:ind w:left="2160" w:right="-180"/>
        <w:rPr>
          <w:rFonts w:ascii="Arial" w:hAnsi="Arial" w:cs="Arial"/>
          <w:lang w:val="es-ES"/>
        </w:rPr>
      </w:pPr>
      <w:r w:rsidRPr="00616CB2">
        <w:rPr>
          <w:rFonts w:ascii="Arial" w:hAnsi="Arial" w:cs="Arial"/>
          <w:lang w:val="es-ES"/>
        </w:rPr>
        <w:t>Brindar evidencia si es participante de algún programa del Departamento de la Vivienda.</w:t>
      </w:r>
    </w:p>
    <w:p w14:paraId="535AFF3D" w14:textId="77777777" w:rsidR="00616CB2" w:rsidRPr="00616CB2" w:rsidRDefault="00616CB2">
      <w:pPr>
        <w:pStyle w:val="ListParagraph"/>
        <w:numPr>
          <w:ilvl w:val="1"/>
          <w:numId w:val="2"/>
        </w:numPr>
        <w:spacing w:after="0" w:line="360" w:lineRule="auto"/>
        <w:ind w:left="2160" w:right="-180"/>
        <w:rPr>
          <w:rFonts w:ascii="Arial" w:hAnsi="Arial" w:cs="Arial"/>
          <w:lang w:val="es-ES"/>
        </w:rPr>
      </w:pPr>
      <w:r w:rsidRPr="00616CB2">
        <w:rPr>
          <w:rFonts w:ascii="Arial" w:hAnsi="Arial" w:cs="Arial"/>
          <w:lang w:val="es-ES"/>
        </w:rPr>
        <w:t>De participar de alguno de estos programas deberá presentar evidencia:</w:t>
      </w:r>
    </w:p>
    <w:p w14:paraId="64FEA7BE" w14:textId="45717E07" w:rsidR="00616CB2" w:rsidRDefault="00616CB2">
      <w:pPr>
        <w:pStyle w:val="ListParagraph"/>
        <w:numPr>
          <w:ilvl w:val="3"/>
          <w:numId w:val="2"/>
        </w:numPr>
        <w:spacing w:after="0" w:line="360" w:lineRule="auto"/>
        <w:ind w:left="2520" w:right="-180"/>
        <w:rPr>
          <w:rFonts w:ascii="Arial" w:hAnsi="Arial" w:cs="Arial"/>
          <w:lang w:val="es-ES"/>
        </w:rPr>
      </w:pPr>
      <w:r w:rsidRPr="00616CB2">
        <w:rPr>
          <w:rFonts w:ascii="Arial" w:hAnsi="Arial" w:cs="Arial"/>
          <w:lang w:val="es-ES"/>
        </w:rPr>
        <w:t>Programa de TANF</w:t>
      </w:r>
    </w:p>
    <w:p w14:paraId="18760309" w14:textId="77777777" w:rsidR="00616CB2" w:rsidRDefault="00616CB2">
      <w:pPr>
        <w:pStyle w:val="ListParagraph"/>
        <w:numPr>
          <w:ilvl w:val="3"/>
          <w:numId w:val="2"/>
        </w:numPr>
        <w:spacing w:after="0" w:line="360" w:lineRule="auto"/>
        <w:ind w:left="2520" w:right="-180"/>
        <w:rPr>
          <w:rFonts w:ascii="Arial" w:hAnsi="Arial" w:cs="Arial"/>
          <w:lang w:val="es-ES"/>
        </w:rPr>
      </w:pPr>
      <w:r w:rsidRPr="009B1778">
        <w:rPr>
          <w:rFonts w:ascii="Arial" w:hAnsi="Arial" w:cs="Arial"/>
          <w:lang w:val="es-ES"/>
        </w:rPr>
        <w:t>Programa de PAN, y/o</w:t>
      </w:r>
    </w:p>
    <w:p w14:paraId="18C292DA" w14:textId="65DA9472" w:rsidR="00616CB2" w:rsidRPr="009B1778" w:rsidRDefault="00616CB2">
      <w:pPr>
        <w:pStyle w:val="ListParagraph"/>
        <w:numPr>
          <w:ilvl w:val="3"/>
          <w:numId w:val="2"/>
        </w:numPr>
        <w:spacing w:after="0" w:line="360" w:lineRule="auto"/>
        <w:ind w:left="2520" w:right="-180"/>
        <w:rPr>
          <w:rFonts w:ascii="Arial" w:hAnsi="Arial" w:cs="Arial"/>
          <w:lang w:val="es-ES"/>
        </w:rPr>
      </w:pPr>
      <w:r w:rsidRPr="009B1778">
        <w:rPr>
          <w:rFonts w:ascii="Arial" w:hAnsi="Arial" w:cs="Arial"/>
          <w:lang w:val="es-ES"/>
        </w:rPr>
        <w:t>ASUME</w:t>
      </w:r>
    </w:p>
    <w:p w14:paraId="41C391D9" w14:textId="77777777" w:rsidR="004D2E89" w:rsidRPr="004D2E89" w:rsidRDefault="004D2E89" w:rsidP="004D2E89">
      <w:pPr>
        <w:spacing w:after="0" w:line="360" w:lineRule="auto"/>
        <w:ind w:right="-180"/>
        <w:rPr>
          <w:rFonts w:ascii="Arial" w:hAnsi="Arial" w:cs="Arial"/>
          <w:lang w:val="es-ES"/>
        </w:rPr>
      </w:pPr>
    </w:p>
    <w:p w14:paraId="7B8876E8" w14:textId="77777777" w:rsidR="00616CB2" w:rsidRPr="00616CB2" w:rsidRDefault="00616CB2">
      <w:pPr>
        <w:pStyle w:val="ListParagraph"/>
        <w:numPr>
          <w:ilvl w:val="0"/>
          <w:numId w:val="2"/>
        </w:numPr>
        <w:spacing w:after="0" w:line="360" w:lineRule="auto"/>
        <w:ind w:left="1440" w:right="-180"/>
        <w:rPr>
          <w:rFonts w:ascii="Arial" w:hAnsi="Arial" w:cs="Arial"/>
          <w:lang w:val="es-ES"/>
        </w:rPr>
      </w:pPr>
      <w:r w:rsidRPr="00616CB2">
        <w:rPr>
          <w:rFonts w:ascii="Arial" w:hAnsi="Arial" w:cs="Arial"/>
          <w:lang w:val="es-ES"/>
        </w:rPr>
        <w:t>Requisitos indispensables:</w:t>
      </w:r>
    </w:p>
    <w:p w14:paraId="3D469E96" w14:textId="5D198ABF" w:rsidR="00616CB2" w:rsidRPr="0013441E" w:rsidRDefault="00616CB2">
      <w:pPr>
        <w:pStyle w:val="ListParagraph"/>
        <w:numPr>
          <w:ilvl w:val="1"/>
          <w:numId w:val="2"/>
        </w:numPr>
        <w:spacing w:after="0" w:line="360" w:lineRule="auto"/>
        <w:ind w:left="2160" w:right="-180"/>
        <w:rPr>
          <w:rFonts w:ascii="Arial" w:hAnsi="Arial" w:cs="Arial"/>
          <w:lang w:val="es-ES"/>
        </w:rPr>
      </w:pPr>
      <w:r w:rsidRPr="0013441E">
        <w:rPr>
          <w:rFonts w:ascii="Arial" w:hAnsi="Arial" w:cs="Arial"/>
          <w:lang w:val="es-ES"/>
        </w:rPr>
        <w:t>Personas de Isabela que no posean vivienda, ni estar en el proceso de compra o adqui</w:t>
      </w:r>
      <w:r w:rsidR="00B37AE6" w:rsidRPr="0013441E">
        <w:rPr>
          <w:rFonts w:ascii="Arial" w:hAnsi="Arial" w:cs="Arial"/>
          <w:lang w:val="es-ES"/>
        </w:rPr>
        <w:t>rir</w:t>
      </w:r>
      <w:r w:rsidRPr="0013441E">
        <w:rPr>
          <w:rFonts w:ascii="Arial" w:hAnsi="Arial" w:cs="Arial"/>
          <w:lang w:val="es-ES"/>
        </w:rPr>
        <w:t xml:space="preserve"> alguna. </w:t>
      </w:r>
    </w:p>
    <w:p w14:paraId="593EC784" w14:textId="12C19B5C" w:rsidR="00616CB2" w:rsidRPr="00616CB2" w:rsidRDefault="00616CB2">
      <w:pPr>
        <w:pStyle w:val="ListParagraph"/>
        <w:numPr>
          <w:ilvl w:val="1"/>
          <w:numId w:val="2"/>
        </w:numPr>
        <w:spacing w:after="0" w:line="360" w:lineRule="auto"/>
        <w:ind w:left="2160" w:right="-180"/>
        <w:rPr>
          <w:rFonts w:ascii="Arial" w:hAnsi="Arial" w:cs="Arial"/>
          <w:lang w:val="es-ES"/>
        </w:rPr>
      </w:pPr>
      <w:r w:rsidRPr="00616CB2">
        <w:rPr>
          <w:rFonts w:ascii="Arial" w:hAnsi="Arial" w:cs="Arial"/>
          <w:lang w:val="es-ES"/>
        </w:rPr>
        <w:t xml:space="preserve">La composición familiar debe estar a la par </w:t>
      </w:r>
      <w:r w:rsidR="00B37AE6">
        <w:rPr>
          <w:rFonts w:ascii="Arial" w:hAnsi="Arial" w:cs="Arial"/>
          <w:lang w:val="es-ES"/>
        </w:rPr>
        <w:t xml:space="preserve">o cónsona </w:t>
      </w:r>
      <w:r w:rsidRPr="00616CB2">
        <w:rPr>
          <w:rFonts w:ascii="Arial" w:hAnsi="Arial" w:cs="Arial"/>
          <w:lang w:val="es-ES"/>
        </w:rPr>
        <w:t>con la ocupación de la residencia.</w:t>
      </w:r>
    </w:p>
    <w:p w14:paraId="587909CA" w14:textId="77777777" w:rsidR="00616CB2" w:rsidRPr="00616CB2" w:rsidRDefault="00616CB2">
      <w:pPr>
        <w:pStyle w:val="ListParagraph"/>
        <w:numPr>
          <w:ilvl w:val="1"/>
          <w:numId w:val="2"/>
        </w:numPr>
        <w:spacing w:after="0" w:line="360" w:lineRule="auto"/>
        <w:ind w:left="2160" w:right="-180"/>
        <w:rPr>
          <w:rFonts w:ascii="Arial" w:hAnsi="Arial" w:cs="Arial"/>
          <w:lang w:val="es-ES"/>
        </w:rPr>
      </w:pPr>
      <w:r w:rsidRPr="00616CB2">
        <w:rPr>
          <w:rFonts w:ascii="Arial" w:hAnsi="Arial" w:cs="Arial"/>
          <w:lang w:val="es-ES"/>
        </w:rPr>
        <w:t>El uso permitido para esta propiedad será exclusivo para el uso residencial como vivienda principal del licitador.</w:t>
      </w:r>
    </w:p>
    <w:p w14:paraId="3679675F" w14:textId="07A276BE" w:rsidR="00616CB2" w:rsidRPr="0013441E" w:rsidRDefault="00616CB2">
      <w:pPr>
        <w:pStyle w:val="ListParagraph"/>
        <w:numPr>
          <w:ilvl w:val="1"/>
          <w:numId w:val="2"/>
        </w:numPr>
        <w:spacing w:after="0" w:line="360" w:lineRule="auto"/>
        <w:ind w:left="2160" w:right="-180"/>
        <w:rPr>
          <w:rFonts w:ascii="Arial" w:hAnsi="Arial" w:cs="Arial"/>
          <w:lang w:val="es-ES"/>
        </w:rPr>
      </w:pPr>
      <w:r w:rsidRPr="0013441E">
        <w:rPr>
          <w:rFonts w:ascii="Arial" w:hAnsi="Arial" w:cs="Arial"/>
          <w:lang w:val="es-ES"/>
        </w:rPr>
        <w:lastRenderedPageBreak/>
        <w:t xml:space="preserve">La propiedad será utilizada por la persona que la adquiera como vivienda principal por un término no menor de diez (10) años. Transcurridos este término de tiempo podrá arrendar o vender la misma, de así </w:t>
      </w:r>
      <w:r w:rsidR="00B37AE6" w:rsidRPr="0013441E">
        <w:rPr>
          <w:rFonts w:ascii="Arial" w:hAnsi="Arial" w:cs="Arial"/>
          <w:lang w:val="es-ES"/>
        </w:rPr>
        <w:t>considerarlo</w:t>
      </w:r>
      <w:r w:rsidRPr="0013441E">
        <w:rPr>
          <w:rFonts w:ascii="Arial" w:hAnsi="Arial" w:cs="Arial"/>
          <w:lang w:val="es-ES"/>
        </w:rPr>
        <w:t>.</w:t>
      </w:r>
    </w:p>
    <w:p w14:paraId="6A7F6AF2" w14:textId="5B6AFB5E" w:rsidR="00616CB2" w:rsidRPr="0013441E" w:rsidRDefault="00616CB2">
      <w:pPr>
        <w:pStyle w:val="ListParagraph"/>
        <w:numPr>
          <w:ilvl w:val="1"/>
          <w:numId w:val="2"/>
        </w:numPr>
        <w:spacing w:after="0" w:line="360" w:lineRule="auto"/>
        <w:ind w:left="2160" w:right="-180"/>
        <w:rPr>
          <w:rFonts w:ascii="Arial" w:hAnsi="Arial" w:cs="Arial"/>
          <w:lang w:val="es-ES"/>
        </w:rPr>
      </w:pPr>
      <w:r w:rsidRPr="0013441E">
        <w:rPr>
          <w:rFonts w:ascii="Arial" w:hAnsi="Arial" w:cs="Arial"/>
          <w:lang w:val="es-ES"/>
        </w:rPr>
        <w:t xml:space="preserve">Si la persona descuida, abandona o da mal uso a la propiedad, dentro </w:t>
      </w:r>
      <w:r w:rsidR="00F274E7" w:rsidRPr="0013441E">
        <w:rPr>
          <w:rFonts w:ascii="Arial" w:hAnsi="Arial" w:cs="Arial"/>
          <w:lang w:val="es-ES"/>
        </w:rPr>
        <w:t xml:space="preserve">o fuera </w:t>
      </w:r>
      <w:r w:rsidRPr="0013441E">
        <w:rPr>
          <w:rFonts w:ascii="Arial" w:hAnsi="Arial" w:cs="Arial"/>
          <w:lang w:val="es-ES"/>
        </w:rPr>
        <w:t>de la estructura y la misma se convierte en estorbo público, el Municipio podrá ejercer un derecho de retracto sobre la propiedad, sin tener que compensar al titular.</w:t>
      </w:r>
    </w:p>
    <w:p w14:paraId="3536B209" w14:textId="77777777" w:rsidR="00616CB2" w:rsidRPr="00616CB2" w:rsidRDefault="00616CB2">
      <w:pPr>
        <w:pStyle w:val="ListParagraph"/>
        <w:numPr>
          <w:ilvl w:val="1"/>
          <w:numId w:val="2"/>
        </w:numPr>
        <w:spacing w:after="0" w:line="360" w:lineRule="auto"/>
        <w:ind w:left="2160" w:right="-180"/>
        <w:rPr>
          <w:rFonts w:ascii="Arial" w:hAnsi="Arial" w:cs="Arial"/>
          <w:lang w:val="es-ES"/>
        </w:rPr>
      </w:pPr>
      <w:r w:rsidRPr="00616CB2">
        <w:rPr>
          <w:rFonts w:ascii="Arial" w:hAnsi="Arial" w:cs="Arial"/>
          <w:lang w:val="es-ES"/>
        </w:rPr>
        <w:t>Solo se seleccionará una propiedad por persona.</w:t>
      </w:r>
    </w:p>
    <w:p w14:paraId="0E58E13C" w14:textId="77777777" w:rsidR="00616CB2" w:rsidRPr="00616CB2" w:rsidRDefault="00616CB2">
      <w:pPr>
        <w:pStyle w:val="ListParagraph"/>
        <w:numPr>
          <w:ilvl w:val="1"/>
          <w:numId w:val="2"/>
        </w:numPr>
        <w:spacing w:after="0" w:line="360" w:lineRule="auto"/>
        <w:ind w:left="2160" w:right="-180"/>
        <w:rPr>
          <w:rFonts w:ascii="Arial" w:hAnsi="Arial" w:cs="Arial"/>
          <w:lang w:val="es-ES"/>
        </w:rPr>
      </w:pPr>
      <w:r w:rsidRPr="00616CB2">
        <w:rPr>
          <w:rFonts w:ascii="Arial" w:hAnsi="Arial" w:cs="Arial"/>
          <w:lang w:val="es-ES"/>
        </w:rPr>
        <w:t>La persona elegida podrá pagar el precio establecido mediante un préstamo con una institución financiera.</w:t>
      </w:r>
    </w:p>
    <w:p w14:paraId="69DC93D8" w14:textId="12A5D6C2" w:rsidR="00616CB2" w:rsidRPr="00616CB2" w:rsidRDefault="00616CB2">
      <w:pPr>
        <w:pStyle w:val="ListParagraph"/>
        <w:numPr>
          <w:ilvl w:val="0"/>
          <w:numId w:val="2"/>
        </w:numPr>
        <w:spacing w:after="0" w:line="360" w:lineRule="auto"/>
        <w:ind w:left="1440" w:right="-180"/>
        <w:rPr>
          <w:rFonts w:ascii="Arial" w:hAnsi="Arial" w:cs="Arial"/>
          <w:lang w:val="es-ES"/>
        </w:rPr>
      </w:pPr>
      <w:r w:rsidRPr="00616CB2">
        <w:rPr>
          <w:rFonts w:ascii="Arial" w:hAnsi="Arial" w:cs="Arial"/>
          <w:lang w:val="es-ES"/>
        </w:rPr>
        <w:t>Persona agraciada será seleccionada utilizando los criterios de elegibilidad de la Ordenanza Núm. 36, Serie 2023-2024.</w:t>
      </w:r>
    </w:p>
    <w:p w14:paraId="4E20A84D" w14:textId="77777777" w:rsidR="00616CB2" w:rsidRPr="00556561" w:rsidRDefault="00616CB2">
      <w:pPr>
        <w:pStyle w:val="ListParagraph"/>
        <w:numPr>
          <w:ilvl w:val="0"/>
          <w:numId w:val="2"/>
        </w:numPr>
        <w:spacing w:after="0" w:line="360" w:lineRule="auto"/>
        <w:ind w:left="1440" w:right="-180"/>
        <w:rPr>
          <w:rFonts w:ascii="Arial" w:hAnsi="Arial" w:cs="Arial"/>
          <w:lang w:val="es-ES"/>
        </w:rPr>
      </w:pPr>
      <w:r w:rsidRPr="00556561">
        <w:rPr>
          <w:rFonts w:ascii="Arial" w:hAnsi="Arial" w:cs="Arial"/>
          <w:lang w:val="es-ES"/>
        </w:rPr>
        <w:t>Exclusión en el Programa Municipal de Donativos</w:t>
      </w:r>
    </w:p>
    <w:p w14:paraId="55E572DB" w14:textId="0C87E01D" w:rsidR="00616CB2" w:rsidRPr="00556561" w:rsidRDefault="00616CB2">
      <w:pPr>
        <w:pStyle w:val="ListParagraph"/>
        <w:numPr>
          <w:ilvl w:val="3"/>
          <w:numId w:val="2"/>
        </w:numPr>
        <w:spacing w:after="0" w:line="360" w:lineRule="auto"/>
        <w:ind w:left="2520" w:right="-180"/>
        <w:rPr>
          <w:rFonts w:ascii="Arial" w:hAnsi="Arial" w:cs="Arial"/>
          <w:lang w:val="es-ES"/>
        </w:rPr>
      </w:pPr>
      <w:r w:rsidRPr="00556561">
        <w:rPr>
          <w:rFonts w:ascii="Arial" w:hAnsi="Arial" w:cs="Arial"/>
          <w:lang w:val="es-ES"/>
        </w:rPr>
        <w:t xml:space="preserve">Toda persona que adquiera una propiedad mediante este mecanismo, no </w:t>
      </w:r>
      <w:r w:rsidR="006056AB">
        <w:rPr>
          <w:rFonts w:ascii="Arial" w:hAnsi="Arial" w:cs="Arial"/>
          <w:lang w:val="es-ES"/>
        </w:rPr>
        <w:t xml:space="preserve">será </w:t>
      </w:r>
      <w:r w:rsidRPr="00556561">
        <w:rPr>
          <w:rFonts w:ascii="Arial" w:hAnsi="Arial" w:cs="Arial"/>
          <w:lang w:val="es-ES"/>
        </w:rPr>
        <w:t>evaluado o considerado para obtener o recibir donativos o ayudas del municipio, concernientes a materiales de construcción, equipos u otros, para reparaciones, remodelaciones y/o rehabilitación de la vivienda.</w:t>
      </w:r>
    </w:p>
    <w:p w14:paraId="659000FC" w14:textId="77777777" w:rsidR="00616CB2" w:rsidRPr="00EB320B" w:rsidRDefault="00616CB2" w:rsidP="00EB320B">
      <w:pPr>
        <w:spacing w:after="0" w:line="360" w:lineRule="auto"/>
        <w:ind w:right="-180"/>
        <w:rPr>
          <w:rFonts w:ascii="Arial" w:hAnsi="Arial" w:cs="Arial"/>
          <w:lang w:val="es-ES"/>
        </w:rPr>
      </w:pPr>
    </w:p>
    <w:p w14:paraId="6082ADB8" w14:textId="77777777" w:rsidR="00616CB2" w:rsidRPr="00616CB2" w:rsidRDefault="00616CB2" w:rsidP="00616CB2">
      <w:pPr>
        <w:spacing w:after="0" w:line="360" w:lineRule="auto"/>
        <w:ind w:right="-180"/>
        <w:rPr>
          <w:rFonts w:ascii="Arial" w:hAnsi="Arial" w:cs="Arial"/>
          <w:b/>
          <w:bCs/>
          <w:lang w:val="es-ES"/>
        </w:rPr>
      </w:pPr>
      <w:r w:rsidRPr="00616CB2">
        <w:rPr>
          <w:rFonts w:ascii="Arial" w:hAnsi="Arial" w:cs="Arial"/>
          <w:b/>
          <w:bCs/>
          <w:lang w:val="es-ES"/>
        </w:rPr>
        <w:t>Tiempo para Rehabilitación</w:t>
      </w:r>
    </w:p>
    <w:p w14:paraId="104F5472" w14:textId="181C6463" w:rsidR="00616CB2" w:rsidRPr="00556561" w:rsidRDefault="00616CB2">
      <w:pPr>
        <w:pStyle w:val="ListParagraph"/>
        <w:numPr>
          <w:ilvl w:val="0"/>
          <w:numId w:val="16"/>
        </w:numPr>
        <w:spacing w:after="0" w:line="360" w:lineRule="auto"/>
        <w:ind w:right="-180"/>
        <w:rPr>
          <w:rFonts w:ascii="Arial" w:hAnsi="Arial" w:cs="Arial"/>
          <w:b/>
          <w:bCs/>
          <w:lang w:val="es-PR"/>
        </w:rPr>
      </w:pPr>
      <w:r w:rsidRPr="00556561">
        <w:rPr>
          <w:rFonts w:ascii="Arial" w:hAnsi="Arial" w:cs="Arial"/>
          <w:lang w:val="es-ES"/>
        </w:rPr>
        <w:t>Todas las personas agraciadas tendrán un año contado desde la firma de la escritura de compraventa o cesión para comenzar y terminar los procesos de limpieza y acondicionamiento de la propiedad. Durante ese primer año debe demostrar haber comenzado el proceso de rehabilitación de la propiedad. Personal del municipio hará las correspondientes inspecciones y certificará el cumplimiento de este requisito.</w:t>
      </w:r>
      <w:r w:rsidR="00D55086" w:rsidRPr="00556561">
        <w:rPr>
          <w:rFonts w:ascii="Arial" w:eastAsia="Times New Roman" w:hAnsi="Arial" w:cs="Arial"/>
          <w:color w:val="EE0000"/>
          <w:lang w:val="es-PR"/>
        </w:rPr>
        <w:t xml:space="preserve"> </w:t>
      </w:r>
    </w:p>
    <w:p w14:paraId="4E6762C5" w14:textId="77777777" w:rsidR="00616CB2" w:rsidRPr="00556561" w:rsidRDefault="00616CB2">
      <w:pPr>
        <w:pStyle w:val="ListParagraph"/>
        <w:numPr>
          <w:ilvl w:val="0"/>
          <w:numId w:val="16"/>
        </w:numPr>
        <w:spacing w:after="0" w:line="360" w:lineRule="auto"/>
        <w:ind w:right="-180"/>
        <w:rPr>
          <w:rFonts w:ascii="Arial" w:hAnsi="Arial" w:cs="Arial"/>
          <w:b/>
          <w:bCs/>
          <w:lang w:val="es-PR"/>
        </w:rPr>
      </w:pPr>
      <w:r w:rsidRPr="00556561">
        <w:rPr>
          <w:rFonts w:ascii="Arial" w:hAnsi="Arial" w:cs="Arial"/>
          <w:lang w:val="es-ES"/>
        </w:rPr>
        <w:t>Las personas o familias tendrán un máximo de tres (3) años para comenzar a habilitar la vivienda. Este requisito también será certificado por personal del municipio.</w:t>
      </w:r>
    </w:p>
    <w:p w14:paraId="6F44F2BC" w14:textId="2873B718" w:rsidR="00616CB2" w:rsidRPr="00C76238" w:rsidRDefault="00616CB2">
      <w:pPr>
        <w:pStyle w:val="ListParagraph"/>
        <w:numPr>
          <w:ilvl w:val="0"/>
          <w:numId w:val="16"/>
        </w:numPr>
        <w:spacing w:after="0" w:line="360" w:lineRule="auto"/>
        <w:ind w:right="-180"/>
        <w:rPr>
          <w:rFonts w:ascii="Arial" w:hAnsi="Arial" w:cs="Arial"/>
          <w:b/>
          <w:bCs/>
          <w:lang w:val="es-PR"/>
        </w:rPr>
      </w:pPr>
      <w:r w:rsidRPr="00C76238">
        <w:rPr>
          <w:rFonts w:ascii="Arial" w:hAnsi="Arial" w:cs="Arial"/>
          <w:lang w:val="es-ES"/>
        </w:rPr>
        <w:t>Si la persona incumple con el requisito de habilitar y vivir la residencia, el Municipio podrá ejercer un derecho de retracto sobre la propiedad, sin tener que compensar al titular</w:t>
      </w:r>
      <w:r w:rsidR="00B852F7">
        <w:rPr>
          <w:rFonts w:ascii="Arial" w:hAnsi="Arial" w:cs="Arial"/>
          <w:lang w:val="es-ES"/>
        </w:rPr>
        <w:t>.</w:t>
      </w:r>
    </w:p>
    <w:p w14:paraId="653B5756" w14:textId="77777777" w:rsidR="00616CB2" w:rsidRPr="00616CB2" w:rsidRDefault="00616CB2" w:rsidP="00616CB2">
      <w:pPr>
        <w:spacing w:after="0" w:line="360" w:lineRule="auto"/>
        <w:ind w:right="-180"/>
        <w:rPr>
          <w:rFonts w:ascii="Arial" w:hAnsi="Arial" w:cs="Arial"/>
          <w:b/>
          <w:bCs/>
          <w:lang w:val="es-PR"/>
        </w:rPr>
      </w:pPr>
      <w:r w:rsidRPr="00616CB2">
        <w:rPr>
          <w:rFonts w:ascii="Arial" w:hAnsi="Arial" w:cs="Arial"/>
          <w:b/>
          <w:bCs/>
          <w:lang w:val="es-PR"/>
        </w:rPr>
        <w:lastRenderedPageBreak/>
        <w:t>Condiciones de la Transacción</w:t>
      </w:r>
    </w:p>
    <w:p w14:paraId="30925875" w14:textId="050A5D8F" w:rsidR="00616CB2" w:rsidRPr="0013441E" w:rsidRDefault="00616CB2">
      <w:pPr>
        <w:numPr>
          <w:ilvl w:val="0"/>
          <w:numId w:val="7"/>
        </w:numPr>
        <w:pBdr>
          <w:top w:val="nil"/>
          <w:left w:val="nil"/>
          <w:bottom w:val="nil"/>
          <w:right w:val="nil"/>
          <w:between w:val="nil"/>
        </w:pBdr>
        <w:spacing w:after="0" w:line="360" w:lineRule="auto"/>
        <w:ind w:left="1428"/>
        <w:rPr>
          <w:rFonts w:ascii="Arial" w:hAnsi="Arial" w:cs="Arial"/>
          <w:lang w:val="es-PR"/>
        </w:rPr>
      </w:pPr>
      <w:r w:rsidRPr="00C76238">
        <w:rPr>
          <w:rFonts w:ascii="Arial" w:eastAsia="Times New Roman" w:hAnsi="Arial" w:cs="Arial"/>
          <w:lang w:val="es-PR"/>
        </w:rPr>
        <w:t xml:space="preserve">Las propiedades se venderán mediante una subasta pública abierta y competitiva, en la cual la Junta de Subastas recibirá las </w:t>
      </w:r>
      <w:r w:rsidR="00EB320B" w:rsidRPr="00C76238">
        <w:rPr>
          <w:rFonts w:ascii="Arial" w:eastAsia="Times New Roman" w:hAnsi="Arial" w:cs="Arial"/>
          <w:lang w:val="es-PR"/>
        </w:rPr>
        <w:t>l</w:t>
      </w:r>
      <w:r w:rsidRPr="00C76238">
        <w:rPr>
          <w:rFonts w:ascii="Arial" w:eastAsia="Times New Roman" w:hAnsi="Arial" w:cs="Arial"/>
          <w:lang w:val="es-PR"/>
        </w:rPr>
        <w:t>icitaciones</w:t>
      </w:r>
      <w:r w:rsidR="00EB320B" w:rsidRPr="00C76238">
        <w:rPr>
          <w:rFonts w:ascii="Arial" w:eastAsia="Times New Roman" w:hAnsi="Arial" w:cs="Arial"/>
          <w:lang w:val="es-PR"/>
        </w:rPr>
        <w:t xml:space="preserve"> (propuestas)</w:t>
      </w:r>
      <w:r w:rsidR="00B37AE6" w:rsidRPr="00C76238">
        <w:rPr>
          <w:rFonts w:ascii="Arial" w:eastAsia="Times New Roman" w:hAnsi="Arial" w:cs="Arial"/>
          <w:lang w:val="es-PR"/>
        </w:rPr>
        <w:t>, luego que las</w:t>
      </w:r>
      <w:r w:rsidR="00B37AE6" w:rsidRPr="0013441E">
        <w:rPr>
          <w:rFonts w:ascii="Arial" w:eastAsia="Times New Roman" w:hAnsi="Arial" w:cs="Arial"/>
          <w:lang w:val="es-PR"/>
        </w:rPr>
        <w:t xml:space="preserve"> personas interesadas hayan sido previamente </w:t>
      </w:r>
      <w:r w:rsidR="00E657F5" w:rsidRPr="0013441E">
        <w:rPr>
          <w:rFonts w:ascii="Arial" w:eastAsia="Times New Roman" w:hAnsi="Arial" w:cs="Arial"/>
          <w:lang w:val="es-PR"/>
        </w:rPr>
        <w:t>precalificadas</w:t>
      </w:r>
      <w:r w:rsidR="00B37AE6" w:rsidRPr="0013441E">
        <w:rPr>
          <w:rFonts w:ascii="Arial" w:eastAsia="Times New Roman" w:hAnsi="Arial" w:cs="Arial"/>
          <w:lang w:val="es-PR"/>
        </w:rPr>
        <w:t>.</w:t>
      </w:r>
      <w:r w:rsidRPr="0013441E">
        <w:rPr>
          <w:rFonts w:ascii="Arial" w:eastAsia="Times New Roman" w:hAnsi="Arial" w:cs="Arial"/>
          <w:lang w:val="es-PR"/>
        </w:rPr>
        <w:t xml:space="preserve"> </w:t>
      </w:r>
    </w:p>
    <w:p w14:paraId="79584EA7" w14:textId="77777777" w:rsidR="00616CB2" w:rsidRPr="00616CB2" w:rsidRDefault="00616CB2">
      <w:pPr>
        <w:numPr>
          <w:ilvl w:val="0"/>
          <w:numId w:val="7"/>
        </w:numPr>
        <w:pBdr>
          <w:top w:val="nil"/>
          <w:left w:val="nil"/>
          <w:bottom w:val="nil"/>
          <w:right w:val="nil"/>
          <w:between w:val="nil"/>
        </w:pBdr>
        <w:spacing w:after="0" w:line="360" w:lineRule="auto"/>
        <w:ind w:left="1428"/>
        <w:rPr>
          <w:rFonts w:ascii="Arial" w:hAnsi="Arial" w:cs="Arial"/>
          <w:lang w:val="es-PR"/>
        </w:rPr>
      </w:pPr>
      <w:r w:rsidRPr="0013441E">
        <w:rPr>
          <w:rFonts w:ascii="Arial" w:eastAsia="Times New Roman" w:hAnsi="Arial" w:cs="Arial"/>
          <w:lang w:val="es-PR"/>
        </w:rPr>
        <w:t>Las propiedades se venderán en su condición actual (“tal como está”</w:t>
      </w:r>
      <w:r w:rsidRPr="00616CB2">
        <w:rPr>
          <w:rFonts w:ascii="Arial" w:eastAsia="Times New Roman" w:hAnsi="Arial" w:cs="Arial"/>
          <w:lang w:val="es-PR"/>
        </w:rPr>
        <w:t xml:space="preserve"> o “as is”). El Municipio no realizará reparaciones ni mejoras previas a la transferencia.</w:t>
      </w:r>
    </w:p>
    <w:p w14:paraId="4BCE47D1" w14:textId="21A0F6A4" w:rsidR="00616CB2" w:rsidRPr="00616CB2" w:rsidRDefault="00616CB2">
      <w:pPr>
        <w:numPr>
          <w:ilvl w:val="0"/>
          <w:numId w:val="7"/>
        </w:numPr>
        <w:pBdr>
          <w:top w:val="nil"/>
          <w:left w:val="nil"/>
          <w:bottom w:val="nil"/>
          <w:right w:val="nil"/>
          <w:between w:val="nil"/>
        </w:pBdr>
        <w:spacing w:after="0" w:line="360" w:lineRule="auto"/>
        <w:ind w:left="1428"/>
        <w:rPr>
          <w:rFonts w:ascii="Arial" w:hAnsi="Arial" w:cs="Arial"/>
          <w:lang w:val="es-PR"/>
        </w:rPr>
      </w:pPr>
      <w:r w:rsidRPr="00616CB2">
        <w:rPr>
          <w:rFonts w:ascii="Arial" w:eastAsia="Times New Roman" w:hAnsi="Arial" w:cs="Arial"/>
          <w:lang w:val="es-PR"/>
        </w:rPr>
        <w:t xml:space="preserve">Solo se </w:t>
      </w:r>
      <w:r w:rsidR="00B37AE6">
        <w:rPr>
          <w:rFonts w:ascii="Arial" w:eastAsia="Times New Roman" w:hAnsi="Arial" w:cs="Arial"/>
          <w:lang w:val="es-PR"/>
        </w:rPr>
        <w:t>adjudicará y otorgará</w:t>
      </w:r>
      <w:r w:rsidRPr="00616CB2">
        <w:rPr>
          <w:rFonts w:ascii="Arial" w:eastAsia="Times New Roman" w:hAnsi="Arial" w:cs="Arial"/>
          <w:lang w:val="es-PR"/>
        </w:rPr>
        <w:t xml:space="preserve"> una propiedad por persona.</w:t>
      </w:r>
    </w:p>
    <w:p w14:paraId="43A5ED2D" w14:textId="77777777" w:rsidR="00616CB2" w:rsidRPr="00616CB2" w:rsidRDefault="00616CB2">
      <w:pPr>
        <w:numPr>
          <w:ilvl w:val="0"/>
          <w:numId w:val="7"/>
        </w:numPr>
        <w:pBdr>
          <w:top w:val="nil"/>
          <w:left w:val="nil"/>
          <w:bottom w:val="nil"/>
          <w:right w:val="nil"/>
          <w:between w:val="nil"/>
        </w:pBdr>
        <w:spacing w:after="0" w:line="360" w:lineRule="auto"/>
        <w:ind w:left="1428"/>
        <w:rPr>
          <w:rFonts w:ascii="Arial" w:hAnsi="Arial" w:cs="Arial"/>
          <w:lang w:val="es-PR"/>
        </w:rPr>
      </w:pPr>
      <w:r w:rsidRPr="00616CB2">
        <w:rPr>
          <w:rFonts w:ascii="Arial" w:eastAsia="Times New Roman" w:hAnsi="Arial" w:cs="Arial"/>
          <w:lang w:val="es-PR"/>
        </w:rPr>
        <w:t>Todas las propiedades deberán ser usadas como residencia principal.</w:t>
      </w:r>
    </w:p>
    <w:p w14:paraId="4F889F6E" w14:textId="77777777" w:rsidR="00616CB2" w:rsidRPr="00616CB2" w:rsidRDefault="00616CB2">
      <w:pPr>
        <w:numPr>
          <w:ilvl w:val="0"/>
          <w:numId w:val="7"/>
        </w:numPr>
        <w:pBdr>
          <w:top w:val="nil"/>
          <w:left w:val="nil"/>
          <w:bottom w:val="nil"/>
          <w:right w:val="nil"/>
          <w:between w:val="nil"/>
        </w:pBdr>
        <w:spacing w:after="0" w:line="360" w:lineRule="auto"/>
        <w:ind w:left="1428"/>
        <w:rPr>
          <w:rFonts w:ascii="Arial" w:hAnsi="Arial" w:cs="Arial"/>
          <w:lang w:val="es-PR"/>
        </w:rPr>
      </w:pPr>
      <w:r w:rsidRPr="00616CB2">
        <w:rPr>
          <w:rFonts w:ascii="Arial" w:hAnsi="Arial" w:cs="Arial"/>
          <w:lang w:val="es-PR"/>
        </w:rPr>
        <w:t xml:space="preserve">El método para la obtención del pliego de subasta y la radicación de las ofertas o Licitaciones será en la </w:t>
      </w:r>
      <w:r w:rsidRPr="00616CB2">
        <w:rPr>
          <w:rFonts w:ascii="Arial" w:hAnsi="Arial" w:cs="Arial"/>
          <w:lang w:val="es-ES"/>
        </w:rPr>
        <w:t xml:space="preserve">Oficina de Subastas, </w:t>
      </w:r>
      <w:r w:rsidRPr="00616CB2">
        <w:rPr>
          <w:rFonts w:ascii="Arial" w:hAnsi="Arial" w:cs="Arial"/>
          <w:bCs/>
          <w:lang w:val="es-ES"/>
        </w:rPr>
        <w:t>localizada en el segundo nivel de la Casa Alcaldía de Isabela</w:t>
      </w:r>
      <w:r w:rsidRPr="00616CB2">
        <w:rPr>
          <w:rFonts w:ascii="Arial" w:hAnsi="Arial" w:cs="Arial"/>
          <w:lang w:val="es-PR"/>
        </w:rPr>
        <w:t xml:space="preserve"> o solicitándolo al siguiente correo electrónico: </w:t>
      </w:r>
      <w:hyperlink r:id="rId8" w:history="1">
        <w:r w:rsidRPr="00616CB2">
          <w:rPr>
            <w:rStyle w:val="Hyperlink"/>
            <w:rFonts w:ascii="Arial" w:hAnsi="Arial" w:cs="Arial"/>
            <w:lang w:val="es-PR"/>
          </w:rPr>
          <w:t>juntadesubastas@isabela.com.pr</w:t>
        </w:r>
      </w:hyperlink>
    </w:p>
    <w:p w14:paraId="47590EC2" w14:textId="77777777" w:rsidR="00616CB2" w:rsidRPr="00616CB2" w:rsidRDefault="00616CB2">
      <w:pPr>
        <w:numPr>
          <w:ilvl w:val="0"/>
          <w:numId w:val="7"/>
        </w:numPr>
        <w:pBdr>
          <w:top w:val="nil"/>
          <w:left w:val="nil"/>
          <w:bottom w:val="nil"/>
          <w:right w:val="nil"/>
          <w:between w:val="nil"/>
        </w:pBdr>
        <w:spacing w:after="0" w:line="360" w:lineRule="auto"/>
        <w:ind w:left="1428"/>
        <w:rPr>
          <w:rFonts w:ascii="Arial" w:hAnsi="Arial" w:cs="Arial"/>
          <w:lang w:val="es-PR"/>
        </w:rPr>
      </w:pPr>
      <w:r w:rsidRPr="00616CB2">
        <w:rPr>
          <w:rFonts w:ascii="Arial" w:eastAsia="Times New Roman" w:hAnsi="Arial" w:cs="Arial"/>
          <w:lang w:val="es-PR"/>
        </w:rPr>
        <w:t>El proponente seleccionado deberá aceptar la propiedad en las condiciones físicas y legales en que se encuentra, incluyendo cualquier carga, gravamen o condición física.</w:t>
      </w:r>
    </w:p>
    <w:p w14:paraId="3E981379" w14:textId="77777777" w:rsidR="00616CB2" w:rsidRPr="00616CB2" w:rsidRDefault="00616CB2">
      <w:pPr>
        <w:numPr>
          <w:ilvl w:val="0"/>
          <w:numId w:val="7"/>
        </w:numPr>
        <w:pBdr>
          <w:top w:val="nil"/>
          <w:left w:val="nil"/>
          <w:bottom w:val="nil"/>
          <w:right w:val="nil"/>
          <w:between w:val="nil"/>
        </w:pBdr>
        <w:spacing w:after="0" w:line="360" w:lineRule="auto"/>
        <w:ind w:left="1428"/>
        <w:rPr>
          <w:rFonts w:ascii="Arial" w:hAnsi="Arial" w:cs="Arial"/>
          <w:lang w:val="es-PR"/>
        </w:rPr>
      </w:pPr>
      <w:r w:rsidRPr="00616CB2">
        <w:rPr>
          <w:rFonts w:ascii="Arial" w:eastAsia="Times New Roman" w:hAnsi="Arial" w:cs="Arial"/>
          <w:lang w:val="es-PR"/>
        </w:rPr>
        <w:t>Cualquier negligencia o incumplimiento por parte del proponente seleccionado será causa suficiente para la cancelación inmediata de la transacción sin previo aviso.</w:t>
      </w:r>
    </w:p>
    <w:p w14:paraId="6B2FF17B" w14:textId="77777777" w:rsidR="00616CB2" w:rsidRPr="00616CB2" w:rsidRDefault="00616CB2">
      <w:pPr>
        <w:numPr>
          <w:ilvl w:val="0"/>
          <w:numId w:val="7"/>
        </w:numPr>
        <w:pBdr>
          <w:top w:val="nil"/>
          <w:left w:val="nil"/>
          <w:bottom w:val="nil"/>
          <w:right w:val="nil"/>
          <w:between w:val="nil"/>
        </w:pBdr>
        <w:spacing w:after="0" w:line="360" w:lineRule="auto"/>
        <w:ind w:left="1428"/>
        <w:rPr>
          <w:rFonts w:ascii="Arial" w:hAnsi="Arial" w:cs="Arial"/>
          <w:lang w:val="es-PR"/>
        </w:rPr>
      </w:pPr>
      <w:r w:rsidRPr="00616CB2">
        <w:rPr>
          <w:rFonts w:ascii="Arial" w:eastAsia="Times New Roman" w:hAnsi="Arial" w:cs="Arial"/>
          <w:lang w:val="es-PR"/>
        </w:rPr>
        <w:t>El Municipio seleccionará el notario público encargado de autorizar la escritura de compraventa. El proponente será responsable del pago de dicha escritura y sus gastos relacionados.</w:t>
      </w:r>
    </w:p>
    <w:p w14:paraId="294FE46F" w14:textId="77777777" w:rsidR="00616CB2" w:rsidRPr="00616CB2" w:rsidRDefault="00616CB2">
      <w:pPr>
        <w:numPr>
          <w:ilvl w:val="0"/>
          <w:numId w:val="7"/>
        </w:numPr>
        <w:pBdr>
          <w:top w:val="nil"/>
          <w:left w:val="nil"/>
          <w:bottom w:val="nil"/>
          <w:right w:val="nil"/>
          <w:between w:val="nil"/>
        </w:pBdr>
        <w:spacing w:after="0" w:line="360" w:lineRule="auto"/>
        <w:ind w:left="1428"/>
        <w:rPr>
          <w:rFonts w:ascii="Arial" w:hAnsi="Arial" w:cs="Arial"/>
          <w:lang w:val="es-PR"/>
        </w:rPr>
      </w:pPr>
      <w:r w:rsidRPr="00616CB2">
        <w:rPr>
          <w:rFonts w:ascii="Arial" w:eastAsia="Times New Roman" w:hAnsi="Arial" w:cs="Arial"/>
          <w:lang w:val="es-PR"/>
        </w:rPr>
        <w:t>Toda transacción deberá realizarse conforme a las leyes y reglamentos estatales y federales aplicables, así como a las ordenanzas municipales vigentes.</w:t>
      </w:r>
    </w:p>
    <w:p w14:paraId="78FB4DC3" w14:textId="77777777" w:rsidR="00616CB2" w:rsidRPr="00616CB2" w:rsidRDefault="00616CB2">
      <w:pPr>
        <w:numPr>
          <w:ilvl w:val="0"/>
          <w:numId w:val="7"/>
        </w:numPr>
        <w:pBdr>
          <w:top w:val="nil"/>
          <w:left w:val="nil"/>
          <w:bottom w:val="nil"/>
          <w:right w:val="nil"/>
          <w:between w:val="nil"/>
        </w:pBdr>
        <w:spacing w:after="0" w:line="360" w:lineRule="auto"/>
        <w:ind w:left="1428"/>
        <w:rPr>
          <w:rFonts w:ascii="Arial" w:hAnsi="Arial" w:cs="Arial"/>
          <w:lang w:val="es-PR"/>
        </w:rPr>
      </w:pPr>
      <w:r w:rsidRPr="00616CB2">
        <w:rPr>
          <w:rFonts w:ascii="Arial" w:eastAsia="Times New Roman" w:hAnsi="Arial" w:cs="Arial"/>
          <w:lang w:val="es-PR"/>
        </w:rPr>
        <w:t>El contrato se interpretará conforme al marco legal vigente en Puerto Rico, incluyendo disposiciones municipales, fiscales, ambientales y de uso de terrenos.</w:t>
      </w:r>
    </w:p>
    <w:p w14:paraId="5BE33111" w14:textId="77777777" w:rsidR="00616CB2" w:rsidRPr="00616CB2" w:rsidRDefault="00616CB2">
      <w:pPr>
        <w:numPr>
          <w:ilvl w:val="0"/>
          <w:numId w:val="7"/>
        </w:numPr>
        <w:pBdr>
          <w:top w:val="nil"/>
          <w:left w:val="nil"/>
          <w:bottom w:val="nil"/>
          <w:right w:val="nil"/>
          <w:between w:val="nil"/>
        </w:pBdr>
        <w:spacing w:after="0" w:line="360" w:lineRule="auto"/>
        <w:ind w:left="1428"/>
        <w:rPr>
          <w:rFonts w:ascii="Arial" w:hAnsi="Arial" w:cs="Arial"/>
          <w:lang w:val="es-PR"/>
        </w:rPr>
      </w:pPr>
      <w:r w:rsidRPr="00616CB2">
        <w:rPr>
          <w:rFonts w:ascii="Arial" w:eastAsia="Times New Roman" w:hAnsi="Arial" w:cs="Arial"/>
          <w:lang w:val="es-PR"/>
        </w:rPr>
        <w:t>El Municipio impondrá condiciones sobre las propiedades, tales como requisitos de rehabilitación o desarrollo dentro de un plazo determinado, entre otras que se detallarán más adelante. Asimismo, podrá reservarse condiciones restrictivas típicamente aplicadas por los municipios, tales como servidumbres de paso, limitaciones de uso o requisitos de conservación conforme a su Plan de Ordenamiento Territorial.</w:t>
      </w:r>
    </w:p>
    <w:p w14:paraId="15738EF7" w14:textId="2D45F15E" w:rsidR="00616CB2" w:rsidRDefault="00616CB2">
      <w:pPr>
        <w:numPr>
          <w:ilvl w:val="0"/>
          <w:numId w:val="7"/>
        </w:numPr>
        <w:pBdr>
          <w:top w:val="nil"/>
          <w:left w:val="nil"/>
          <w:bottom w:val="nil"/>
          <w:right w:val="nil"/>
          <w:between w:val="nil"/>
        </w:pBdr>
        <w:spacing w:after="0" w:line="360" w:lineRule="auto"/>
        <w:ind w:left="1428"/>
        <w:rPr>
          <w:rFonts w:ascii="Arial" w:eastAsiaTheme="majorEastAsia" w:hAnsi="Arial" w:cs="Arial"/>
          <w:b/>
          <w:bCs/>
          <w:lang w:val="es-PR"/>
        </w:rPr>
      </w:pPr>
      <w:r w:rsidRPr="00616CB2">
        <w:rPr>
          <w:rFonts w:ascii="Arial" w:eastAsia="Times New Roman" w:hAnsi="Arial" w:cs="Arial"/>
          <w:lang w:val="es-PR"/>
        </w:rPr>
        <w:lastRenderedPageBreak/>
        <w:t>La subasta de venta se adjudicará a favor del postor que mejor cumpla con los criterios establecidos más adelante. No obstante, tal como se indicó previamente, también se tomarán en cuenta otros factores en beneficio del interés público.</w:t>
      </w:r>
    </w:p>
    <w:p w14:paraId="6D6A3454" w14:textId="77777777" w:rsidR="00616CB2" w:rsidRPr="00616CB2" w:rsidRDefault="00616CB2" w:rsidP="00616CB2">
      <w:pPr>
        <w:pBdr>
          <w:top w:val="nil"/>
          <w:left w:val="nil"/>
          <w:bottom w:val="nil"/>
          <w:right w:val="nil"/>
          <w:between w:val="nil"/>
        </w:pBdr>
        <w:spacing w:after="0" w:line="360" w:lineRule="auto"/>
        <w:ind w:left="1428"/>
        <w:rPr>
          <w:rStyle w:val="Strong"/>
          <w:rFonts w:ascii="Arial" w:eastAsiaTheme="majorEastAsia" w:hAnsi="Arial" w:cs="Arial"/>
          <w:lang w:val="es-PR"/>
        </w:rPr>
      </w:pPr>
    </w:p>
    <w:p w14:paraId="0D40474A" w14:textId="7128DCF9" w:rsidR="00616CB2" w:rsidRPr="00616CB2" w:rsidRDefault="00616CB2" w:rsidP="00616CB2">
      <w:pPr>
        <w:pBdr>
          <w:top w:val="nil"/>
          <w:left w:val="nil"/>
          <w:bottom w:val="nil"/>
          <w:right w:val="nil"/>
          <w:between w:val="nil"/>
        </w:pBdr>
        <w:spacing w:after="0" w:line="360" w:lineRule="auto"/>
        <w:rPr>
          <w:rFonts w:ascii="Arial" w:hAnsi="Arial" w:cs="Arial"/>
          <w:b/>
          <w:bCs/>
          <w:lang w:val="es-ES"/>
        </w:rPr>
      </w:pPr>
      <w:r w:rsidRPr="00616CB2">
        <w:rPr>
          <w:rStyle w:val="Strong"/>
          <w:rFonts w:ascii="Arial" w:eastAsiaTheme="majorEastAsia" w:hAnsi="Arial" w:cs="Arial"/>
          <w:lang w:val="es-ES"/>
        </w:rPr>
        <w:t>Fianzas</w:t>
      </w:r>
      <w:r w:rsidR="00AD44A6">
        <w:rPr>
          <w:rStyle w:val="Strong"/>
          <w:rFonts w:ascii="Arial" w:eastAsiaTheme="majorEastAsia" w:hAnsi="Arial" w:cs="Arial"/>
          <w:lang w:val="es-ES"/>
        </w:rPr>
        <w:t>, Seguros y/o Garantías de Cumplimiento</w:t>
      </w:r>
    </w:p>
    <w:p w14:paraId="621C0291" w14:textId="77777777" w:rsidR="00C47312" w:rsidRPr="0013441E" w:rsidRDefault="00616CB2">
      <w:pPr>
        <w:pStyle w:val="NormalWeb"/>
        <w:numPr>
          <w:ilvl w:val="3"/>
          <w:numId w:val="7"/>
        </w:numPr>
        <w:spacing w:before="0" w:beforeAutospacing="0" w:after="0" w:afterAutospacing="0" w:line="360" w:lineRule="auto"/>
        <w:ind w:left="1440"/>
        <w:contextualSpacing/>
        <w:jc w:val="both"/>
        <w:rPr>
          <w:rStyle w:val="Strong"/>
          <w:rFonts w:ascii="Arial" w:hAnsi="Arial" w:cs="Arial"/>
          <w:sz w:val="22"/>
          <w:szCs w:val="22"/>
          <w:lang w:val="es-PR"/>
        </w:rPr>
      </w:pPr>
      <w:r w:rsidRPr="0013441E">
        <w:rPr>
          <w:rStyle w:val="Strong"/>
          <w:rFonts w:ascii="Arial" w:eastAsiaTheme="majorEastAsia" w:hAnsi="Arial" w:cs="Arial"/>
          <w:b w:val="0"/>
          <w:bCs w:val="0"/>
          <w:sz w:val="22"/>
          <w:szCs w:val="22"/>
        </w:rPr>
        <w:t>Fianza de Licitación (Bid Bond)</w:t>
      </w:r>
      <w:r w:rsidR="00C47312" w:rsidRPr="0013441E">
        <w:rPr>
          <w:rStyle w:val="Strong"/>
          <w:rFonts w:ascii="Arial" w:eastAsiaTheme="majorEastAsia" w:hAnsi="Arial" w:cs="Arial"/>
          <w:b w:val="0"/>
          <w:bCs w:val="0"/>
          <w:sz w:val="22"/>
          <w:szCs w:val="22"/>
        </w:rPr>
        <w:t xml:space="preserve"> para subastas asequibles</w:t>
      </w:r>
    </w:p>
    <w:p w14:paraId="051C1479" w14:textId="575DA683" w:rsidR="00C47312" w:rsidRPr="0013441E" w:rsidRDefault="00C47312" w:rsidP="007431A3">
      <w:pPr>
        <w:pStyle w:val="NormalWeb"/>
        <w:spacing w:before="0" w:beforeAutospacing="0" w:after="0" w:afterAutospacing="0" w:line="360" w:lineRule="auto"/>
        <w:ind w:left="1800" w:hanging="360"/>
        <w:contextualSpacing/>
        <w:jc w:val="both"/>
        <w:rPr>
          <w:rStyle w:val="Strong"/>
          <w:rFonts w:ascii="Arial" w:hAnsi="Arial" w:cs="Arial"/>
          <w:b w:val="0"/>
          <w:bCs w:val="0"/>
          <w:sz w:val="22"/>
          <w:szCs w:val="22"/>
          <w:lang w:val="es-PR"/>
        </w:rPr>
      </w:pPr>
      <w:r w:rsidRPr="0013441E">
        <w:rPr>
          <w:rStyle w:val="Strong"/>
          <w:rFonts w:ascii="Arial" w:eastAsiaTheme="majorEastAsia" w:hAnsi="Arial" w:cs="Arial"/>
          <w:b w:val="0"/>
          <w:bCs w:val="0"/>
        </w:rPr>
        <w:t>a.</w:t>
      </w:r>
      <w:r w:rsidRPr="0013441E">
        <w:rPr>
          <w:rStyle w:val="Strong"/>
          <w:rFonts w:ascii="Arial" w:hAnsi="Arial" w:cs="Arial"/>
          <w:b w:val="0"/>
          <w:bCs w:val="0"/>
          <w:sz w:val="22"/>
          <w:szCs w:val="22"/>
          <w:lang w:val="es-PR"/>
        </w:rPr>
        <w:t xml:space="preserve">   Las personas que participen en</w:t>
      </w:r>
      <w:r w:rsidR="00AD44A6" w:rsidRPr="0013441E">
        <w:rPr>
          <w:rStyle w:val="Strong"/>
          <w:rFonts w:ascii="Arial" w:hAnsi="Arial" w:cs="Arial"/>
          <w:b w:val="0"/>
          <w:bCs w:val="0"/>
          <w:sz w:val="22"/>
          <w:szCs w:val="22"/>
          <w:lang w:val="es-PR"/>
        </w:rPr>
        <w:t xml:space="preserve"> este tipo de licitación </w:t>
      </w:r>
      <w:r w:rsidR="00F827A6" w:rsidRPr="00F827A6">
        <w:rPr>
          <w:rStyle w:val="Strong"/>
          <w:rFonts w:ascii="Arial" w:hAnsi="Arial" w:cs="Arial"/>
          <w:sz w:val="22"/>
          <w:szCs w:val="22"/>
          <w:u w:val="single"/>
          <w:lang w:val="es-PR"/>
        </w:rPr>
        <w:t>NO</w:t>
      </w:r>
      <w:r w:rsidR="00AD44A6" w:rsidRPr="0013441E">
        <w:rPr>
          <w:rStyle w:val="Strong"/>
          <w:rFonts w:ascii="Arial" w:hAnsi="Arial" w:cs="Arial"/>
          <w:b w:val="0"/>
          <w:bCs w:val="0"/>
          <w:sz w:val="22"/>
          <w:szCs w:val="22"/>
          <w:lang w:val="es-PR"/>
        </w:rPr>
        <w:t xml:space="preserve"> presentar</w:t>
      </w:r>
      <w:r w:rsidR="007431A3" w:rsidRPr="0013441E">
        <w:rPr>
          <w:rStyle w:val="Strong"/>
          <w:rFonts w:ascii="Arial" w:hAnsi="Arial" w:cs="Arial"/>
          <w:b w:val="0"/>
          <w:bCs w:val="0"/>
          <w:sz w:val="22"/>
          <w:szCs w:val="22"/>
          <w:lang w:val="es-PR"/>
        </w:rPr>
        <w:t xml:space="preserve">án </w:t>
      </w:r>
      <w:r w:rsidR="00AD44A6" w:rsidRPr="0013441E">
        <w:rPr>
          <w:rStyle w:val="Strong"/>
          <w:rFonts w:ascii="Arial" w:hAnsi="Arial" w:cs="Arial"/>
          <w:b w:val="0"/>
          <w:bCs w:val="0"/>
          <w:sz w:val="22"/>
          <w:szCs w:val="22"/>
          <w:lang w:val="es-PR"/>
        </w:rPr>
        <w:t>fianza, seguros, ni cualquier otra garantía requerida en los procedimientos de subastas formales del municipio para poder participar del proceso de precalificación, ni el de licitación. (Artículo 4.4)</w:t>
      </w:r>
    </w:p>
    <w:p w14:paraId="24BF95C3" w14:textId="77777777" w:rsidR="00AD44A6" w:rsidRPr="00C47312" w:rsidRDefault="00AD44A6" w:rsidP="00AD44A6">
      <w:pPr>
        <w:pStyle w:val="NormalWeb"/>
        <w:spacing w:before="0" w:beforeAutospacing="0" w:after="0" w:afterAutospacing="0" w:line="360" w:lineRule="auto"/>
        <w:ind w:left="1776"/>
        <w:contextualSpacing/>
        <w:jc w:val="both"/>
        <w:rPr>
          <w:rStyle w:val="Strong"/>
          <w:rFonts w:ascii="Arial" w:hAnsi="Arial" w:cs="Arial"/>
          <w:b w:val="0"/>
          <w:bCs w:val="0"/>
          <w:sz w:val="22"/>
          <w:szCs w:val="22"/>
          <w:lang w:val="es-PR"/>
        </w:rPr>
      </w:pPr>
    </w:p>
    <w:p w14:paraId="480DB0D6" w14:textId="77777777" w:rsidR="00616CB2" w:rsidRPr="00616CB2" w:rsidRDefault="00616CB2" w:rsidP="00616CB2">
      <w:pPr>
        <w:spacing w:after="0" w:line="360" w:lineRule="auto"/>
        <w:rPr>
          <w:rFonts w:ascii="Arial" w:hAnsi="Arial" w:cs="Arial"/>
          <w:b/>
          <w:bCs/>
          <w:lang w:val="es-PR"/>
        </w:rPr>
      </w:pPr>
      <w:r w:rsidRPr="00616CB2">
        <w:rPr>
          <w:rFonts w:ascii="Arial" w:hAnsi="Arial" w:cs="Arial"/>
          <w:b/>
          <w:bCs/>
          <w:lang w:val="es-PR"/>
        </w:rPr>
        <w:t>Anuncio de Subasta y Obtención del Pliego de Especificaciones</w:t>
      </w:r>
    </w:p>
    <w:p w14:paraId="065A4D19" w14:textId="2D0DA2A1" w:rsidR="00396234" w:rsidRDefault="00396234" w:rsidP="00396234">
      <w:pPr>
        <w:spacing w:after="0" w:line="360" w:lineRule="auto"/>
        <w:rPr>
          <w:rFonts w:ascii="Arial" w:eastAsia="Times New Roman" w:hAnsi="Arial" w:cs="Arial"/>
          <w:lang w:val="es-PR"/>
        </w:rPr>
      </w:pPr>
      <w:r w:rsidRPr="00616CB2">
        <w:rPr>
          <w:rFonts w:ascii="Arial" w:eastAsia="Times New Roman" w:hAnsi="Arial" w:cs="Arial"/>
          <w:lang w:val="es-PR"/>
        </w:rPr>
        <w:t xml:space="preserve">El </w:t>
      </w:r>
      <w:r>
        <w:rPr>
          <w:rFonts w:ascii="Arial" w:eastAsia="Times New Roman" w:hAnsi="Arial" w:cs="Arial"/>
          <w:lang w:val="es-PR"/>
        </w:rPr>
        <w:t>aviso</w:t>
      </w:r>
      <w:r w:rsidRPr="00616CB2">
        <w:rPr>
          <w:rFonts w:ascii="Arial" w:eastAsia="Times New Roman" w:hAnsi="Arial" w:cs="Arial"/>
          <w:lang w:val="es-PR"/>
        </w:rPr>
        <w:t xml:space="preserve"> de esta subasta pública se hará con no menos de diez (10) días de anticipación a la fecha de celebración de la misma, mediante publicación por lo menos </w:t>
      </w:r>
      <w:r>
        <w:rPr>
          <w:rFonts w:ascii="Arial" w:eastAsia="Times New Roman" w:hAnsi="Arial" w:cs="Arial"/>
          <w:lang w:val="es-PR"/>
        </w:rPr>
        <w:t xml:space="preserve">de </w:t>
      </w:r>
      <w:r w:rsidRPr="00616CB2">
        <w:rPr>
          <w:rFonts w:ascii="Arial" w:eastAsia="Times New Roman" w:hAnsi="Arial" w:cs="Arial"/>
          <w:lang w:val="es-PR"/>
        </w:rPr>
        <w:t xml:space="preserve">una (1) vez en un periódico de circulación general en Puerto Rico y en la página oficial del Municipio en redes sociales. </w:t>
      </w:r>
    </w:p>
    <w:p w14:paraId="1BC75261" w14:textId="5F8335F1" w:rsidR="00616CB2" w:rsidRDefault="00616CB2" w:rsidP="00616CB2">
      <w:pPr>
        <w:spacing w:after="0" w:line="360" w:lineRule="auto"/>
        <w:rPr>
          <w:rFonts w:ascii="Arial" w:eastAsia="Times New Roman" w:hAnsi="Arial" w:cs="Arial"/>
          <w:lang w:val="es-PR"/>
        </w:rPr>
      </w:pPr>
      <w:r w:rsidRPr="00616CB2">
        <w:rPr>
          <w:rFonts w:ascii="Arial" w:eastAsia="Times New Roman" w:hAnsi="Arial" w:cs="Arial"/>
          <w:lang w:val="es-PR"/>
        </w:rPr>
        <w:t xml:space="preserve">Este documento, así como cualquier material de apoyo, estará disponible </w:t>
      </w:r>
      <w:r w:rsidR="00396234">
        <w:rPr>
          <w:rFonts w:ascii="Arial" w:eastAsia="Times New Roman" w:hAnsi="Arial" w:cs="Arial"/>
          <w:lang w:val="es-PR"/>
        </w:rPr>
        <w:t xml:space="preserve">para ser entregado a los interesados, </w:t>
      </w:r>
      <w:r w:rsidR="00396234" w:rsidRPr="00616CB2">
        <w:rPr>
          <w:rFonts w:ascii="Arial" w:eastAsia="Times New Roman" w:hAnsi="Arial" w:cs="Arial"/>
          <w:lang w:val="es-PR"/>
        </w:rPr>
        <w:t>desde la fecha de publicación de</w:t>
      </w:r>
      <w:r w:rsidR="00396234">
        <w:rPr>
          <w:rFonts w:ascii="Arial" w:eastAsia="Times New Roman" w:hAnsi="Arial" w:cs="Arial"/>
          <w:lang w:val="es-PR"/>
        </w:rPr>
        <w:t>l aviso,</w:t>
      </w:r>
      <w:r w:rsidR="00396234" w:rsidRPr="00616CB2">
        <w:rPr>
          <w:rFonts w:ascii="Arial" w:eastAsia="Times New Roman" w:hAnsi="Arial" w:cs="Arial"/>
          <w:lang w:val="es-PR"/>
        </w:rPr>
        <w:t xml:space="preserve"> </w:t>
      </w:r>
      <w:r w:rsidRPr="00616CB2">
        <w:rPr>
          <w:rFonts w:ascii="Arial" w:eastAsia="Times New Roman" w:hAnsi="Arial" w:cs="Arial"/>
          <w:lang w:val="es-PR"/>
        </w:rPr>
        <w:t xml:space="preserve">en la </w:t>
      </w:r>
      <w:r w:rsidRPr="00616CB2">
        <w:rPr>
          <w:rFonts w:ascii="Arial" w:hAnsi="Arial" w:cs="Arial"/>
          <w:lang w:val="es-ES"/>
        </w:rPr>
        <w:t>Oficina del Alcalde en Tu Comunidad y en la Oficina de Subastas del Municipio de Isabela.</w:t>
      </w:r>
      <w:r w:rsidRPr="00616CB2">
        <w:rPr>
          <w:rFonts w:ascii="Arial" w:eastAsia="Times New Roman" w:hAnsi="Arial" w:cs="Arial"/>
          <w:lang w:val="es-PR"/>
        </w:rPr>
        <w:t xml:space="preserve">  </w:t>
      </w:r>
    </w:p>
    <w:p w14:paraId="5320C3AE" w14:textId="77777777" w:rsidR="00616CB2" w:rsidRPr="00616CB2" w:rsidRDefault="00616CB2" w:rsidP="00616CB2">
      <w:pPr>
        <w:spacing w:after="0" w:line="360" w:lineRule="auto"/>
        <w:rPr>
          <w:rFonts w:ascii="Arial" w:eastAsia="Times New Roman" w:hAnsi="Arial" w:cs="Arial"/>
          <w:lang w:val="es-PR"/>
        </w:rPr>
      </w:pPr>
    </w:p>
    <w:p w14:paraId="3E7151C2" w14:textId="77777777" w:rsidR="00616CB2" w:rsidRPr="00616CB2" w:rsidRDefault="00616CB2" w:rsidP="00616CB2">
      <w:pPr>
        <w:pStyle w:val="Heading2"/>
        <w:spacing w:before="0" w:after="0" w:line="360" w:lineRule="auto"/>
        <w:rPr>
          <w:rFonts w:ascii="Arial" w:hAnsi="Arial" w:cs="Arial"/>
          <w:b/>
          <w:bCs/>
          <w:color w:val="auto"/>
          <w:sz w:val="22"/>
          <w:szCs w:val="22"/>
          <w:lang w:val="es-PR"/>
        </w:rPr>
      </w:pPr>
      <w:r w:rsidRPr="00616CB2">
        <w:rPr>
          <w:rFonts w:ascii="Arial" w:hAnsi="Arial" w:cs="Arial"/>
          <w:b/>
          <w:bCs/>
          <w:color w:val="auto"/>
          <w:sz w:val="22"/>
          <w:szCs w:val="22"/>
          <w:lang w:val="es-PR"/>
        </w:rPr>
        <w:t>Adenda/Addendum</w:t>
      </w:r>
    </w:p>
    <w:p w14:paraId="1C5A57AB" w14:textId="77777777" w:rsidR="00616CB2" w:rsidRDefault="00616CB2" w:rsidP="00616CB2">
      <w:pPr>
        <w:pStyle w:val="NormalWeb"/>
        <w:spacing w:before="0" w:beforeAutospacing="0" w:after="0" w:afterAutospacing="0" w:line="360" w:lineRule="auto"/>
        <w:jc w:val="both"/>
        <w:rPr>
          <w:rFonts w:ascii="Arial" w:hAnsi="Arial" w:cs="Arial"/>
          <w:sz w:val="22"/>
          <w:szCs w:val="22"/>
        </w:rPr>
      </w:pPr>
      <w:r w:rsidRPr="00616CB2">
        <w:rPr>
          <w:rFonts w:ascii="Arial" w:hAnsi="Arial" w:cs="Arial"/>
          <w:sz w:val="22"/>
          <w:szCs w:val="22"/>
        </w:rPr>
        <w:t>El Municipio</w:t>
      </w:r>
      <w:r w:rsidRPr="00616CB2">
        <w:rPr>
          <w:rFonts w:ascii="Arial" w:hAnsi="Arial" w:cs="Arial"/>
          <w:b/>
          <w:bCs/>
          <w:sz w:val="22"/>
          <w:szCs w:val="22"/>
        </w:rPr>
        <w:t xml:space="preserve"> </w:t>
      </w:r>
      <w:r w:rsidRPr="00616CB2">
        <w:rPr>
          <w:rStyle w:val="Strong"/>
          <w:rFonts w:ascii="Arial" w:eastAsiaTheme="majorEastAsia" w:hAnsi="Arial" w:cs="Arial"/>
          <w:sz w:val="22"/>
          <w:szCs w:val="22"/>
        </w:rPr>
        <w:t>se reserva el derecho de enmendar este documento en cualquier momento</w:t>
      </w:r>
      <w:r w:rsidRPr="00616CB2">
        <w:rPr>
          <w:rFonts w:ascii="Arial" w:hAnsi="Arial" w:cs="Arial"/>
          <w:b/>
          <w:bCs/>
          <w:sz w:val="22"/>
          <w:szCs w:val="22"/>
        </w:rPr>
        <w:t xml:space="preserve">. </w:t>
      </w:r>
      <w:r w:rsidRPr="00616CB2">
        <w:rPr>
          <w:rFonts w:ascii="Arial" w:hAnsi="Arial" w:cs="Arial"/>
          <w:sz w:val="22"/>
          <w:szCs w:val="22"/>
        </w:rPr>
        <w:t>Cualquier enmienda que se emita</w:t>
      </w:r>
      <w:r w:rsidRPr="00616CB2">
        <w:rPr>
          <w:rFonts w:ascii="Arial" w:hAnsi="Arial" w:cs="Arial"/>
          <w:b/>
          <w:bCs/>
          <w:sz w:val="22"/>
          <w:szCs w:val="22"/>
        </w:rPr>
        <w:t xml:space="preserve"> </w:t>
      </w:r>
      <w:r w:rsidRPr="00616CB2">
        <w:rPr>
          <w:rStyle w:val="Strong"/>
          <w:rFonts w:ascii="Arial" w:eastAsiaTheme="majorEastAsia" w:hAnsi="Arial" w:cs="Arial"/>
          <w:sz w:val="22"/>
          <w:szCs w:val="22"/>
        </w:rPr>
        <w:t>antes de la fecha límite de entrega de licitaciones</w:t>
      </w:r>
      <w:r w:rsidRPr="00616CB2">
        <w:rPr>
          <w:rFonts w:ascii="Arial" w:hAnsi="Arial" w:cs="Arial"/>
          <w:sz w:val="22"/>
          <w:szCs w:val="22"/>
        </w:rPr>
        <w:t xml:space="preserve"> se formalizará mediante una </w:t>
      </w:r>
      <w:r w:rsidRPr="00616CB2">
        <w:rPr>
          <w:rStyle w:val="Strong"/>
          <w:rFonts w:ascii="Arial" w:eastAsiaTheme="majorEastAsia" w:hAnsi="Arial" w:cs="Arial"/>
          <w:sz w:val="22"/>
          <w:szCs w:val="22"/>
        </w:rPr>
        <w:t>Adenda</w:t>
      </w:r>
      <w:r w:rsidRPr="00616CB2">
        <w:rPr>
          <w:rFonts w:ascii="Arial" w:hAnsi="Arial" w:cs="Arial"/>
          <w:b/>
          <w:bCs/>
          <w:sz w:val="22"/>
          <w:szCs w:val="22"/>
        </w:rPr>
        <w:t xml:space="preserve"> </w:t>
      </w:r>
      <w:r w:rsidRPr="00616CB2">
        <w:rPr>
          <w:rFonts w:ascii="Arial" w:hAnsi="Arial" w:cs="Arial"/>
          <w:sz w:val="22"/>
          <w:szCs w:val="22"/>
        </w:rPr>
        <w:t>debidamente numerada y firmada. La Adenda será enviada mediante correo electrónico y será responsabilidad exclusiva de los proponentes monitorear, descargar e integrar cualquier Adenda que forme parte de la solicitud de licitaciones.</w:t>
      </w:r>
    </w:p>
    <w:p w14:paraId="3BB5DFA2" w14:textId="77777777" w:rsidR="007431A3" w:rsidRPr="00616CB2" w:rsidRDefault="007431A3" w:rsidP="00616CB2">
      <w:pPr>
        <w:pStyle w:val="NormalWeb"/>
        <w:spacing w:before="0" w:beforeAutospacing="0" w:after="0" w:afterAutospacing="0" w:line="360" w:lineRule="auto"/>
        <w:jc w:val="both"/>
        <w:rPr>
          <w:rFonts w:ascii="Arial" w:hAnsi="Arial" w:cs="Arial"/>
          <w:sz w:val="22"/>
          <w:szCs w:val="22"/>
        </w:rPr>
      </w:pPr>
    </w:p>
    <w:p w14:paraId="50E20CF1" w14:textId="3ACC31CF" w:rsidR="00616CB2" w:rsidRPr="00616CB2" w:rsidRDefault="007431A3" w:rsidP="00616CB2">
      <w:pPr>
        <w:pStyle w:val="Heading2"/>
        <w:spacing w:after="0" w:line="360" w:lineRule="auto"/>
        <w:rPr>
          <w:rFonts w:ascii="Arial" w:hAnsi="Arial" w:cs="Arial"/>
          <w:b/>
          <w:bCs/>
          <w:color w:val="auto"/>
          <w:sz w:val="22"/>
          <w:szCs w:val="22"/>
          <w:lang w:val="es-PR"/>
        </w:rPr>
      </w:pPr>
      <w:r>
        <w:rPr>
          <w:rFonts w:ascii="Arial" w:hAnsi="Arial" w:cs="Arial"/>
          <w:b/>
          <w:bCs/>
          <w:color w:val="auto"/>
          <w:sz w:val="22"/>
          <w:szCs w:val="22"/>
          <w:lang w:val="es-PR"/>
        </w:rPr>
        <w:t>Calendario de Actividades</w:t>
      </w:r>
    </w:p>
    <w:p w14:paraId="0B1760E1" w14:textId="6FB2F1AB" w:rsidR="00616CB2" w:rsidRDefault="00616CB2" w:rsidP="00616CB2">
      <w:p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t xml:space="preserve">Las fechas indicadas </w:t>
      </w:r>
      <w:r w:rsidR="00763FC7">
        <w:rPr>
          <w:rFonts w:ascii="Arial" w:eastAsia="Times New Roman" w:hAnsi="Arial" w:cs="Arial"/>
          <w:lang w:val="es-PR"/>
        </w:rPr>
        <w:t xml:space="preserve">a continuación </w:t>
      </w:r>
      <w:r w:rsidRPr="00616CB2">
        <w:rPr>
          <w:rFonts w:ascii="Arial" w:eastAsia="Times New Roman" w:hAnsi="Arial" w:cs="Arial"/>
          <w:lang w:val="es-PR"/>
        </w:rPr>
        <w:t xml:space="preserve">podrán ser modificadas a discreción del Municipio mediante la emisión de una Adenda. Es responsabilidad de cada proponente monitorear cualquier actualización al </w:t>
      </w:r>
      <w:r w:rsidR="00763FC7">
        <w:rPr>
          <w:rFonts w:ascii="Arial" w:eastAsia="Times New Roman" w:hAnsi="Arial" w:cs="Arial"/>
          <w:lang w:val="es-PR"/>
        </w:rPr>
        <w:t>calendario</w:t>
      </w:r>
      <w:r w:rsidRPr="00616CB2">
        <w:rPr>
          <w:rFonts w:ascii="Arial" w:eastAsia="Times New Roman" w:hAnsi="Arial" w:cs="Arial"/>
          <w:lang w:val="es-PR"/>
        </w:rPr>
        <w:t xml:space="preserve"> y demás comunicaciones relevantes.</w:t>
      </w: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3548"/>
      </w:tblGrid>
      <w:tr w:rsidR="0013441E" w:rsidRPr="00A841C6" w14:paraId="332872CC" w14:textId="77777777" w:rsidTr="00F9188D">
        <w:trPr>
          <w:tblHeader/>
        </w:trPr>
        <w:tc>
          <w:tcPr>
            <w:tcW w:w="5807" w:type="dxa"/>
            <w:shd w:val="clear" w:color="auto" w:fill="BFBFBF" w:themeFill="background1" w:themeFillShade="BF"/>
            <w:vAlign w:val="center"/>
          </w:tcPr>
          <w:p w14:paraId="04876D5A" w14:textId="77777777" w:rsidR="0013441E" w:rsidRPr="00A841C6" w:rsidRDefault="0013441E" w:rsidP="00F9188D">
            <w:pPr>
              <w:spacing w:after="0" w:line="360" w:lineRule="auto"/>
              <w:jc w:val="center"/>
              <w:rPr>
                <w:rFonts w:ascii="Arial" w:eastAsia="Times New Roman" w:hAnsi="Arial" w:cs="Arial"/>
                <w:b/>
                <w:sz w:val="20"/>
                <w:szCs w:val="20"/>
                <w:lang w:val="es-PR"/>
              </w:rPr>
            </w:pPr>
            <w:r w:rsidRPr="00A841C6">
              <w:rPr>
                <w:rFonts w:ascii="Arial" w:eastAsia="Times New Roman" w:hAnsi="Arial" w:cs="Arial"/>
                <w:b/>
                <w:sz w:val="20"/>
                <w:szCs w:val="20"/>
                <w:lang w:val="es-PR"/>
              </w:rPr>
              <w:lastRenderedPageBreak/>
              <w:t>Evento</w:t>
            </w:r>
          </w:p>
        </w:tc>
        <w:tc>
          <w:tcPr>
            <w:tcW w:w="3548" w:type="dxa"/>
            <w:shd w:val="clear" w:color="auto" w:fill="BFBFBF" w:themeFill="background1" w:themeFillShade="BF"/>
            <w:vAlign w:val="center"/>
          </w:tcPr>
          <w:p w14:paraId="5A7AC6C6" w14:textId="77777777" w:rsidR="0013441E" w:rsidRPr="00A841C6" w:rsidRDefault="0013441E" w:rsidP="00F9188D">
            <w:pPr>
              <w:spacing w:after="0" w:line="360" w:lineRule="auto"/>
              <w:jc w:val="center"/>
              <w:rPr>
                <w:rFonts w:ascii="Arial" w:eastAsia="Times New Roman" w:hAnsi="Arial" w:cs="Arial"/>
                <w:b/>
                <w:sz w:val="20"/>
                <w:szCs w:val="20"/>
                <w:lang w:val="es-PR"/>
              </w:rPr>
            </w:pPr>
            <w:r w:rsidRPr="00A841C6">
              <w:rPr>
                <w:rFonts w:ascii="Arial" w:eastAsia="Times New Roman" w:hAnsi="Arial" w:cs="Arial"/>
                <w:b/>
                <w:sz w:val="20"/>
                <w:szCs w:val="20"/>
                <w:lang w:val="es-PR"/>
              </w:rPr>
              <w:t>Fecha / Hora</w:t>
            </w:r>
          </w:p>
        </w:tc>
      </w:tr>
      <w:tr w:rsidR="0013441E" w:rsidRPr="00A841C6" w14:paraId="6CE853CF" w14:textId="77777777" w:rsidTr="00F9188D">
        <w:tc>
          <w:tcPr>
            <w:tcW w:w="5807" w:type="dxa"/>
            <w:vAlign w:val="center"/>
          </w:tcPr>
          <w:p w14:paraId="31C8BFEC" w14:textId="36D901D1" w:rsidR="0013441E" w:rsidRPr="00A841C6" w:rsidRDefault="0013441E" w:rsidP="00F9188D">
            <w:pPr>
              <w:spacing w:after="0" w:line="360" w:lineRule="auto"/>
              <w:rPr>
                <w:rFonts w:ascii="Arial" w:eastAsia="Times New Roman" w:hAnsi="Arial" w:cs="Arial"/>
                <w:sz w:val="20"/>
                <w:szCs w:val="20"/>
                <w:lang w:val="es-PR"/>
              </w:rPr>
            </w:pPr>
            <w:r w:rsidRPr="00A841C6">
              <w:rPr>
                <w:rFonts w:ascii="Arial" w:eastAsia="Times New Roman" w:hAnsi="Arial" w:cs="Arial"/>
                <w:sz w:val="20"/>
                <w:szCs w:val="20"/>
                <w:lang w:val="es-PR"/>
              </w:rPr>
              <w:t>Publicación de</w:t>
            </w:r>
            <w:r w:rsidR="00F827A6" w:rsidRPr="00A841C6">
              <w:rPr>
                <w:rFonts w:ascii="Arial" w:eastAsia="Times New Roman" w:hAnsi="Arial" w:cs="Arial"/>
                <w:sz w:val="20"/>
                <w:szCs w:val="20"/>
                <w:lang w:val="es-PR"/>
              </w:rPr>
              <w:t>l Aviso de Subasta</w:t>
            </w:r>
            <w:r w:rsidRPr="00A841C6">
              <w:rPr>
                <w:rFonts w:ascii="Arial" w:eastAsia="Times New Roman" w:hAnsi="Arial" w:cs="Arial"/>
                <w:sz w:val="20"/>
                <w:szCs w:val="20"/>
                <w:lang w:val="es-PR"/>
              </w:rPr>
              <w:t xml:space="preserve"> mediante publicación por lo menos una (1) vez en un periódico de circulación general en Puerto Rico y en la página oficial del Municipio en redes sociales. </w:t>
            </w:r>
          </w:p>
        </w:tc>
        <w:tc>
          <w:tcPr>
            <w:tcW w:w="3548" w:type="dxa"/>
            <w:vAlign w:val="center"/>
          </w:tcPr>
          <w:p w14:paraId="7D7782F8" w14:textId="103D21DF" w:rsidR="0013441E" w:rsidRPr="00A841C6" w:rsidRDefault="00F827A6" w:rsidP="00F9188D">
            <w:pPr>
              <w:spacing w:after="0" w:line="360" w:lineRule="auto"/>
              <w:jc w:val="center"/>
              <w:rPr>
                <w:rFonts w:ascii="Arial" w:eastAsia="Times New Roman" w:hAnsi="Arial" w:cs="Arial"/>
                <w:sz w:val="20"/>
                <w:szCs w:val="20"/>
                <w:lang w:val="es-PR"/>
              </w:rPr>
            </w:pPr>
            <w:r w:rsidRPr="00A841C6">
              <w:rPr>
                <w:rFonts w:ascii="Arial" w:eastAsia="Times New Roman" w:hAnsi="Arial" w:cs="Arial"/>
                <w:sz w:val="20"/>
                <w:szCs w:val="20"/>
                <w:lang w:val="es-PR"/>
              </w:rPr>
              <w:t>viernes</w:t>
            </w:r>
            <w:r w:rsidR="0013441E" w:rsidRPr="00A841C6">
              <w:rPr>
                <w:rFonts w:ascii="Arial" w:eastAsia="Times New Roman" w:hAnsi="Arial" w:cs="Arial"/>
                <w:sz w:val="20"/>
                <w:szCs w:val="20"/>
                <w:lang w:val="es-PR"/>
              </w:rPr>
              <w:t xml:space="preserve">, </w:t>
            </w:r>
            <w:r w:rsidRPr="00A841C6">
              <w:rPr>
                <w:rFonts w:ascii="Arial" w:eastAsia="Times New Roman" w:hAnsi="Arial" w:cs="Arial"/>
                <w:sz w:val="20"/>
                <w:szCs w:val="20"/>
                <w:lang w:val="es-PR"/>
              </w:rPr>
              <w:t>24</w:t>
            </w:r>
            <w:r w:rsidR="0013441E" w:rsidRPr="00A841C6">
              <w:rPr>
                <w:rFonts w:ascii="Arial" w:eastAsia="Times New Roman" w:hAnsi="Arial" w:cs="Arial"/>
                <w:sz w:val="20"/>
                <w:szCs w:val="20"/>
                <w:lang w:val="es-PR"/>
              </w:rPr>
              <w:t xml:space="preserve"> de </w:t>
            </w:r>
            <w:r w:rsidRPr="00A841C6">
              <w:rPr>
                <w:rFonts w:ascii="Arial" w:eastAsia="Times New Roman" w:hAnsi="Arial" w:cs="Arial"/>
                <w:sz w:val="20"/>
                <w:szCs w:val="20"/>
                <w:lang w:val="es-PR"/>
              </w:rPr>
              <w:t>abril</w:t>
            </w:r>
            <w:r w:rsidR="0013441E" w:rsidRPr="00A841C6">
              <w:rPr>
                <w:rFonts w:ascii="Arial" w:eastAsia="Times New Roman" w:hAnsi="Arial" w:cs="Arial"/>
                <w:sz w:val="20"/>
                <w:szCs w:val="20"/>
                <w:lang w:val="es-PR"/>
              </w:rPr>
              <w:t xml:space="preserve"> de 2026</w:t>
            </w:r>
          </w:p>
        </w:tc>
      </w:tr>
      <w:tr w:rsidR="0013441E" w:rsidRPr="00A841C6" w14:paraId="586AEE3C" w14:textId="77777777" w:rsidTr="00F9188D">
        <w:tc>
          <w:tcPr>
            <w:tcW w:w="5807" w:type="dxa"/>
            <w:vAlign w:val="center"/>
          </w:tcPr>
          <w:p w14:paraId="1F36E412" w14:textId="77777777" w:rsidR="0013441E" w:rsidRPr="00A841C6" w:rsidRDefault="0013441E" w:rsidP="00F9188D">
            <w:pPr>
              <w:spacing w:after="0" w:line="360" w:lineRule="auto"/>
              <w:rPr>
                <w:rFonts w:ascii="Arial" w:eastAsia="Times New Roman" w:hAnsi="Arial" w:cs="Arial"/>
                <w:sz w:val="20"/>
                <w:szCs w:val="20"/>
                <w:lang w:val="es-PR"/>
              </w:rPr>
            </w:pPr>
            <w:r w:rsidRPr="00A841C6">
              <w:rPr>
                <w:rFonts w:ascii="Arial" w:eastAsia="Times New Roman" w:hAnsi="Arial" w:cs="Arial"/>
                <w:sz w:val="20"/>
                <w:szCs w:val="20"/>
                <w:lang w:val="es-PR"/>
              </w:rPr>
              <w:t xml:space="preserve">Fecha </w:t>
            </w:r>
            <w:r w:rsidR="00F827A6" w:rsidRPr="00A841C6">
              <w:rPr>
                <w:rFonts w:ascii="Arial" w:eastAsia="Times New Roman" w:hAnsi="Arial" w:cs="Arial"/>
                <w:sz w:val="20"/>
                <w:szCs w:val="20"/>
                <w:lang w:val="es-PR"/>
              </w:rPr>
              <w:t>de reunión Pre Subasta</w:t>
            </w:r>
          </w:p>
          <w:p w14:paraId="27E425CF" w14:textId="64DF59F6" w:rsidR="00F827A6" w:rsidRPr="00A841C6" w:rsidRDefault="00F827A6" w:rsidP="00F9188D">
            <w:pPr>
              <w:spacing w:after="0" w:line="360" w:lineRule="auto"/>
              <w:rPr>
                <w:rFonts w:ascii="Arial" w:eastAsia="Times New Roman" w:hAnsi="Arial" w:cs="Arial"/>
                <w:sz w:val="20"/>
                <w:szCs w:val="20"/>
                <w:lang w:val="es-PR"/>
              </w:rPr>
            </w:pPr>
          </w:p>
        </w:tc>
        <w:tc>
          <w:tcPr>
            <w:tcW w:w="3548" w:type="dxa"/>
            <w:vAlign w:val="center"/>
          </w:tcPr>
          <w:p w14:paraId="768B488B" w14:textId="6A979F72" w:rsidR="0013441E" w:rsidRPr="00A841C6" w:rsidRDefault="00F827A6" w:rsidP="00F9188D">
            <w:pPr>
              <w:spacing w:after="0" w:line="360" w:lineRule="auto"/>
              <w:jc w:val="center"/>
              <w:rPr>
                <w:rFonts w:ascii="Arial" w:eastAsia="Times New Roman" w:hAnsi="Arial" w:cs="Arial"/>
                <w:sz w:val="20"/>
                <w:szCs w:val="20"/>
                <w:lang w:val="es-PR"/>
              </w:rPr>
            </w:pPr>
            <w:r w:rsidRPr="00A841C6">
              <w:rPr>
                <w:rFonts w:ascii="Arial" w:eastAsia="Times New Roman" w:hAnsi="Arial" w:cs="Arial"/>
                <w:sz w:val="20"/>
                <w:szCs w:val="20"/>
                <w:lang w:val="es-PR"/>
              </w:rPr>
              <w:t>Jueves, 4/junio/2026</w:t>
            </w:r>
          </w:p>
        </w:tc>
      </w:tr>
      <w:tr w:rsidR="00F827A6" w:rsidRPr="00A841C6" w14:paraId="1B33D788" w14:textId="77777777" w:rsidTr="00F9188D">
        <w:tc>
          <w:tcPr>
            <w:tcW w:w="5807" w:type="dxa"/>
            <w:vAlign w:val="center"/>
          </w:tcPr>
          <w:p w14:paraId="4EC2EE83" w14:textId="0F8FD92C" w:rsidR="00F827A6" w:rsidRPr="00A841C6" w:rsidRDefault="00F827A6" w:rsidP="00F9188D">
            <w:pPr>
              <w:spacing w:after="0" w:line="360" w:lineRule="auto"/>
              <w:rPr>
                <w:rFonts w:ascii="Arial" w:eastAsia="Times New Roman" w:hAnsi="Arial" w:cs="Arial"/>
                <w:sz w:val="20"/>
                <w:szCs w:val="20"/>
                <w:lang w:val="es-PR"/>
              </w:rPr>
            </w:pPr>
            <w:r w:rsidRPr="00A841C6">
              <w:rPr>
                <w:rFonts w:ascii="Arial" w:eastAsia="Times New Roman" w:hAnsi="Arial" w:cs="Arial"/>
                <w:sz w:val="20"/>
                <w:szCs w:val="20"/>
                <w:lang w:val="es-PR"/>
              </w:rPr>
              <w:t>Fecha final de disponibilidad de documentos</w:t>
            </w:r>
          </w:p>
        </w:tc>
        <w:tc>
          <w:tcPr>
            <w:tcW w:w="3548" w:type="dxa"/>
            <w:vAlign w:val="center"/>
          </w:tcPr>
          <w:p w14:paraId="2744F33B" w14:textId="16A8667E" w:rsidR="00F827A6" w:rsidRPr="00A841C6" w:rsidRDefault="00F827A6" w:rsidP="00F9188D">
            <w:pPr>
              <w:spacing w:after="0" w:line="360" w:lineRule="auto"/>
              <w:jc w:val="center"/>
              <w:rPr>
                <w:rFonts w:ascii="Arial" w:eastAsia="Times New Roman" w:hAnsi="Arial" w:cs="Arial"/>
                <w:sz w:val="20"/>
                <w:szCs w:val="20"/>
                <w:lang w:val="es-PR"/>
              </w:rPr>
            </w:pPr>
            <w:r w:rsidRPr="00A841C6">
              <w:rPr>
                <w:rFonts w:ascii="Arial" w:eastAsia="Times New Roman" w:hAnsi="Arial" w:cs="Arial"/>
                <w:sz w:val="20"/>
                <w:szCs w:val="20"/>
                <w:lang w:val="es-PR"/>
              </w:rPr>
              <w:t>Miércoles, 17/junio/2026</w:t>
            </w:r>
          </w:p>
        </w:tc>
      </w:tr>
      <w:tr w:rsidR="00F827A6" w:rsidRPr="00A841C6" w14:paraId="77BBDC37" w14:textId="77777777" w:rsidTr="00F9188D">
        <w:tc>
          <w:tcPr>
            <w:tcW w:w="5807" w:type="dxa"/>
            <w:vAlign w:val="center"/>
          </w:tcPr>
          <w:p w14:paraId="235FFEDC" w14:textId="3B7F922B" w:rsidR="00F827A6" w:rsidRPr="00A841C6" w:rsidRDefault="00F827A6" w:rsidP="00F9188D">
            <w:pPr>
              <w:spacing w:after="0" w:line="360" w:lineRule="auto"/>
              <w:rPr>
                <w:rFonts w:ascii="Arial" w:eastAsia="Times New Roman" w:hAnsi="Arial" w:cs="Arial"/>
                <w:sz w:val="20"/>
                <w:szCs w:val="20"/>
                <w:lang w:val="es-PR"/>
              </w:rPr>
            </w:pPr>
            <w:r w:rsidRPr="00A841C6">
              <w:rPr>
                <w:rFonts w:ascii="Arial" w:eastAsia="Times New Roman" w:hAnsi="Arial" w:cs="Arial"/>
                <w:sz w:val="20"/>
                <w:szCs w:val="20"/>
                <w:lang w:val="es-PR"/>
              </w:rPr>
              <w:t>Fecha final de Calificación de Participantes</w:t>
            </w:r>
          </w:p>
          <w:p w14:paraId="7A22BB19" w14:textId="414B9145" w:rsidR="00F827A6" w:rsidRPr="00A841C6" w:rsidRDefault="00F827A6" w:rsidP="00F9188D">
            <w:pPr>
              <w:spacing w:after="0" w:line="360" w:lineRule="auto"/>
              <w:rPr>
                <w:rFonts w:ascii="Arial" w:eastAsia="Times New Roman" w:hAnsi="Arial" w:cs="Arial"/>
                <w:sz w:val="20"/>
                <w:szCs w:val="20"/>
                <w:lang w:val="es-PR"/>
              </w:rPr>
            </w:pPr>
          </w:p>
        </w:tc>
        <w:tc>
          <w:tcPr>
            <w:tcW w:w="3548" w:type="dxa"/>
            <w:vAlign w:val="center"/>
          </w:tcPr>
          <w:p w14:paraId="21709975" w14:textId="461DD555" w:rsidR="00F827A6" w:rsidRPr="00A841C6" w:rsidRDefault="00F827A6" w:rsidP="00F9188D">
            <w:pPr>
              <w:spacing w:after="0" w:line="360" w:lineRule="auto"/>
              <w:jc w:val="center"/>
              <w:rPr>
                <w:rFonts w:ascii="Arial" w:eastAsia="Times New Roman" w:hAnsi="Arial" w:cs="Arial"/>
                <w:sz w:val="20"/>
                <w:szCs w:val="20"/>
                <w:lang w:val="es-PR"/>
              </w:rPr>
            </w:pPr>
            <w:r w:rsidRPr="00A841C6">
              <w:rPr>
                <w:rFonts w:ascii="Arial" w:eastAsia="Times New Roman" w:hAnsi="Arial" w:cs="Arial"/>
                <w:sz w:val="20"/>
                <w:szCs w:val="20"/>
                <w:lang w:val="es-PR"/>
              </w:rPr>
              <w:t>Jueves, 18/junio/2026</w:t>
            </w:r>
          </w:p>
        </w:tc>
      </w:tr>
      <w:tr w:rsidR="0013441E" w:rsidRPr="00500150" w14:paraId="5C8B7951" w14:textId="77777777" w:rsidTr="00F827A6">
        <w:trPr>
          <w:trHeight w:val="800"/>
        </w:trPr>
        <w:tc>
          <w:tcPr>
            <w:tcW w:w="5807" w:type="dxa"/>
            <w:vAlign w:val="center"/>
          </w:tcPr>
          <w:p w14:paraId="6EBDCDBA" w14:textId="77777777" w:rsidR="0013441E" w:rsidRPr="00A841C6" w:rsidRDefault="0013441E" w:rsidP="00F9188D">
            <w:pPr>
              <w:spacing w:after="0" w:line="360" w:lineRule="auto"/>
              <w:rPr>
                <w:rFonts w:ascii="Arial" w:eastAsia="Times New Roman" w:hAnsi="Arial" w:cs="Arial"/>
                <w:sz w:val="20"/>
                <w:szCs w:val="20"/>
                <w:lang w:val="es-PR"/>
              </w:rPr>
            </w:pPr>
            <w:r w:rsidRPr="00A841C6">
              <w:rPr>
                <w:rFonts w:ascii="Arial" w:eastAsia="Times New Roman" w:hAnsi="Arial" w:cs="Arial"/>
                <w:sz w:val="20"/>
                <w:szCs w:val="20"/>
                <w:lang w:val="es-PR"/>
              </w:rPr>
              <w:t>Fecha, hora y lugar de la celebración de subasta</w:t>
            </w:r>
          </w:p>
        </w:tc>
        <w:tc>
          <w:tcPr>
            <w:tcW w:w="3548" w:type="dxa"/>
            <w:vAlign w:val="center"/>
          </w:tcPr>
          <w:p w14:paraId="028A4765" w14:textId="32467425" w:rsidR="0013441E" w:rsidRPr="00A841C6" w:rsidRDefault="0013441E" w:rsidP="00F9188D">
            <w:pPr>
              <w:spacing w:after="0" w:line="360" w:lineRule="auto"/>
              <w:jc w:val="center"/>
              <w:rPr>
                <w:rFonts w:ascii="Arial" w:eastAsia="Times New Roman" w:hAnsi="Arial" w:cs="Arial"/>
                <w:sz w:val="20"/>
                <w:szCs w:val="20"/>
                <w:lang w:val="es-PR"/>
              </w:rPr>
            </w:pPr>
            <w:r w:rsidRPr="00A841C6">
              <w:rPr>
                <w:rFonts w:ascii="Arial" w:eastAsia="Times New Roman" w:hAnsi="Arial" w:cs="Arial"/>
                <w:sz w:val="20"/>
                <w:szCs w:val="20"/>
                <w:lang w:val="es-PR"/>
              </w:rPr>
              <w:t>Jueves, 2</w:t>
            </w:r>
            <w:r w:rsidR="00F827A6" w:rsidRPr="00A841C6">
              <w:rPr>
                <w:rFonts w:ascii="Arial" w:eastAsia="Times New Roman" w:hAnsi="Arial" w:cs="Arial"/>
                <w:sz w:val="20"/>
                <w:szCs w:val="20"/>
                <w:lang w:val="es-PR"/>
              </w:rPr>
              <w:t>5</w:t>
            </w:r>
            <w:r w:rsidRPr="00A841C6">
              <w:rPr>
                <w:rFonts w:ascii="Arial" w:eastAsia="Times New Roman" w:hAnsi="Arial" w:cs="Arial"/>
                <w:sz w:val="20"/>
                <w:szCs w:val="20"/>
                <w:lang w:val="es-PR"/>
              </w:rPr>
              <w:t xml:space="preserve"> / </w:t>
            </w:r>
            <w:r w:rsidR="00F827A6" w:rsidRPr="00A841C6">
              <w:rPr>
                <w:rFonts w:ascii="Arial" w:eastAsia="Times New Roman" w:hAnsi="Arial" w:cs="Arial"/>
                <w:sz w:val="20"/>
                <w:szCs w:val="20"/>
                <w:lang w:val="es-PR"/>
              </w:rPr>
              <w:t>junio</w:t>
            </w:r>
            <w:r w:rsidRPr="00A841C6">
              <w:rPr>
                <w:rFonts w:ascii="Arial" w:eastAsia="Times New Roman" w:hAnsi="Arial" w:cs="Arial"/>
                <w:sz w:val="20"/>
                <w:szCs w:val="20"/>
                <w:lang w:val="es-PR"/>
              </w:rPr>
              <w:t xml:space="preserve"> / 2026 </w:t>
            </w:r>
          </w:p>
          <w:p w14:paraId="0DE193AF" w14:textId="6A67118D" w:rsidR="0013441E" w:rsidRPr="00A841C6" w:rsidRDefault="002F4773" w:rsidP="00F9188D">
            <w:pPr>
              <w:spacing w:after="0" w:line="360" w:lineRule="auto"/>
              <w:jc w:val="center"/>
              <w:rPr>
                <w:rFonts w:ascii="Arial" w:eastAsia="Times New Roman" w:hAnsi="Arial" w:cs="Arial"/>
                <w:sz w:val="20"/>
                <w:szCs w:val="20"/>
                <w:lang w:val="es-PR"/>
              </w:rPr>
            </w:pPr>
            <w:r>
              <w:rPr>
                <w:rFonts w:ascii="Arial" w:eastAsia="Times New Roman" w:hAnsi="Arial" w:cs="Arial"/>
                <w:sz w:val="20"/>
                <w:szCs w:val="20"/>
                <w:lang w:val="es-PR"/>
              </w:rPr>
              <w:t>10:0</w:t>
            </w:r>
            <w:r w:rsidR="0013441E" w:rsidRPr="00A841C6">
              <w:rPr>
                <w:rFonts w:ascii="Arial" w:eastAsia="Times New Roman" w:hAnsi="Arial" w:cs="Arial"/>
                <w:sz w:val="20"/>
                <w:szCs w:val="20"/>
                <w:lang w:val="es-PR"/>
              </w:rPr>
              <w:t xml:space="preserve">0 </w:t>
            </w:r>
            <w:r>
              <w:rPr>
                <w:rFonts w:ascii="Arial" w:eastAsia="Times New Roman" w:hAnsi="Arial" w:cs="Arial"/>
                <w:sz w:val="20"/>
                <w:szCs w:val="20"/>
                <w:lang w:val="es-PR"/>
              </w:rPr>
              <w:t>a</w:t>
            </w:r>
            <w:r w:rsidR="0013441E" w:rsidRPr="00A841C6">
              <w:rPr>
                <w:rFonts w:ascii="Arial" w:eastAsia="Times New Roman" w:hAnsi="Arial" w:cs="Arial"/>
                <w:sz w:val="20"/>
                <w:szCs w:val="20"/>
                <w:lang w:val="es-PR"/>
              </w:rPr>
              <w:t>.m</w:t>
            </w:r>
          </w:p>
          <w:p w14:paraId="21EB5793" w14:textId="77777777" w:rsidR="0013441E" w:rsidRPr="00A841C6" w:rsidRDefault="0013441E" w:rsidP="00F9188D">
            <w:pPr>
              <w:spacing w:after="0" w:line="360" w:lineRule="auto"/>
              <w:jc w:val="center"/>
              <w:rPr>
                <w:rFonts w:ascii="Arial" w:eastAsia="Times New Roman" w:hAnsi="Arial" w:cs="Arial"/>
                <w:sz w:val="20"/>
                <w:szCs w:val="20"/>
                <w:lang w:val="es-PR"/>
              </w:rPr>
            </w:pPr>
            <w:r w:rsidRPr="00A841C6">
              <w:rPr>
                <w:rFonts w:ascii="Arial" w:eastAsia="Times New Roman" w:hAnsi="Arial" w:cs="Arial"/>
                <w:sz w:val="20"/>
                <w:szCs w:val="20"/>
                <w:lang w:val="es-PR"/>
              </w:rPr>
              <w:t>Anfiteatro Justo Méndez Cabrera</w:t>
            </w:r>
          </w:p>
        </w:tc>
      </w:tr>
    </w:tbl>
    <w:p w14:paraId="30FCFB07" w14:textId="77777777" w:rsidR="0013441E" w:rsidRPr="0013441E" w:rsidRDefault="0013441E" w:rsidP="00616CB2">
      <w:pPr>
        <w:pBdr>
          <w:top w:val="nil"/>
          <w:left w:val="nil"/>
          <w:bottom w:val="nil"/>
          <w:right w:val="nil"/>
          <w:between w:val="nil"/>
        </w:pBdr>
        <w:spacing w:after="0" w:line="360" w:lineRule="auto"/>
        <w:rPr>
          <w:rFonts w:ascii="Arial" w:eastAsia="Times New Roman" w:hAnsi="Arial" w:cs="Arial"/>
          <w:lang w:val="es-ES"/>
        </w:rPr>
      </w:pPr>
    </w:p>
    <w:p w14:paraId="0892FE77" w14:textId="56EE5F79" w:rsidR="00616CB2" w:rsidRPr="00616CB2" w:rsidRDefault="004B7FD6" w:rsidP="00616CB2">
      <w:pPr>
        <w:pStyle w:val="Heading2"/>
        <w:spacing w:after="0" w:line="360" w:lineRule="auto"/>
        <w:rPr>
          <w:rFonts w:ascii="Arial" w:hAnsi="Arial" w:cs="Arial"/>
          <w:b/>
          <w:bCs/>
          <w:color w:val="auto"/>
          <w:sz w:val="22"/>
          <w:szCs w:val="22"/>
          <w:lang w:val="es-PR"/>
        </w:rPr>
      </w:pPr>
      <w:r>
        <w:rPr>
          <w:rFonts w:ascii="Arial" w:hAnsi="Arial" w:cs="Arial"/>
          <w:b/>
          <w:bCs/>
          <w:color w:val="auto"/>
          <w:sz w:val="22"/>
          <w:szCs w:val="22"/>
          <w:lang w:val="es-PR"/>
        </w:rPr>
        <w:t>Reunión Pre-Subasta</w:t>
      </w:r>
    </w:p>
    <w:p w14:paraId="0A38D993" w14:textId="3E2D7A2D" w:rsidR="00616CB2" w:rsidRPr="00616CB2" w:rsidRDefault="00616CB2" w:rsidP="00616CB2">
      <w:p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t>Con el propósito de garantizar una comprensión uniforme y precisa de los términos</w:t>
      </w:r>
      <w:r w:rsidR="005F6534">
        <w:rPr>
          <w:rFonts w:ascii="Arial" w:eastAsia="Times New Roman" w:hAnsi="Arial" w:cs="Arial"/>
          <w:lang w:val="es-PR"/>
        </w:rPr>
        <w:t xml:space="preserve"> y</w:t>
      </w:r>
      <w:r w:rsidRPr="00616CB2">
        <w:rPr>
          <w:rFonts w:ascii="Arial" w:eastAsia="Times New Roman" w:hAnsi="Arial" w:cs="Arial"/>
          <w:lang w:val="es-PR"/>
        </w:rPr>
        <w:t xml:space="preserve"> condiciones incluidos en este pliego, el Municipio de Isabela convocará una reunión en la fecha antes indicada, dirigida a todas las partes interesadas. Esta reunión tiene como objetivos:</w:t>
      </w:r>
    </w:p>
    <w:p w14:paraId="41FF94AC" w14:textId="77777777" w:rsidR="00616CB2" w:rsidRPr="00616CB2" w:rsidRDefault="00616CB2">
      <w:pPr>
        <w:numPr>
          <w:ilvl w:val="0"/>
          <w:numId w:val="6"/>
        </w:num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t>Aclarar los requisitos del pliego.</w:t>
      </w:r>
    </w:p>
    <w:p w14:paraId="04F77423" w14:textId="19AD7CCE" w:rsidR="00616CB2" w:rsidRPr="00616CB2" w:rsidRDefault="00616CB2">
      <w:pPr>
        <w:numPr>
          <w:ilvl w:val="0"/>
          <w:numId w:val="6"/>
        </w:num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t xml:space="preserve">Atender preguntas sobre </w:t>
      </w:r>
      <w:r w:rsidR="00841467">
        <w:rPr>
          <w:rFonts w:ascii="Arial" w:eastAsia="Times New Roman" w:hAnsi="Arial" w:cs="Arial"/>
          <w:lang w:val="es-PR"/>
        </w:rPr>
        <w:t xml:space="preserve">los </w:t>
      </w:r>
      <w:r w:rsidRPr="00616CB2">
        <w:rPr>
          <w:rFonts w:ascii="Arial" w:eastAsia="Times New Roman" w:hAnsi="Arial" w:cs="Arial"/>
          <w:lang w:val="es-PR"/>
        </w:rPr>
        <w:t xml:space="preserve">criterios de evaluación, estructura de la </w:t>
      </w:r>
      <w:r w:rsidR="00841467">
        <w:rPr>
          <w:rFonts w:ascii="Arial" w:eastAsia="Times New Roman" w:hAnsi="Arial" w:cs="Arial"/>
          <w:lang w:val="es-PR"/>
        </w:rPr>
        <w:t>l</w:t>
      </w:r>
      <w:r w:rsidRPr="00616CB2">
        <w:rPr>
          <w:rFonts w:ascii="Arial" w:eastAsia="Times New Roman" w:hAnsi="Arial" w:cs="Arial"/>
          <w:lang w:val="es-PR"/>
        </w:rPr>
        <w:t xml:space="preserve">icitaciones, requisitos legales y técnicos, </w:t>
      </w:r>
      <w:r w:rsidR="00841467">
        <w:rPr>
          <w:rFonts w:ascii="Arial" w:eastAsia="Times New Roman" w:hAnsi="Arial" w:cs="Arial"/>
          <w:lang w:val="es-PR"/>
        </w:rPr>
        <w:t>financiamiento y</w:t>
      </w:r>
      <w:r w:rsidR="00841467" w:rsidRPr="00616CB2">
        <w:rPr>
          <w:rFonts w:ascii="Arial" w:eastAsia="Times New Roman" w:hAnsi="Arial" w:cs="Arial"/>
          <w:lang w:val="es-PR"/>
        </w:rPr>
        <w:t xml:space="preserve"> proceso de adjudicación, </w:t>
      </w:r>
      <w:r w:rsidR="00841467">
        <w:rPr>
          <w:rFonts w:ascii="Arial" w:eastAsia="Times New Roman" w:hAnsi="Arial" w:cs="Arial"/>
          <w:lang w:val="es-PR"/>
        </w:rPr>
        <w:t>entre</w:t>
      </w:r>
      <w:r w:rsidRPr="00616CB2">
        <w:rPr>
          <w:rFonts w:ascii="Arial" w:eastAsia="Times New Roman" w:hAnsi="Arial" w:cs="Arial"/>
          <w:lang w:val="es-PR"/>
        </w:rPr>
        <w:t xml:space="preserve"> otros elementos relevantes.</w:t>
      </w:r>
    </w:p>
    <w:p w14:paraId="242F1A8A" w14:textId="77777777" w:rsidR="00616CB2" w:rsidRPr="00616CB2" w:rsidRDefault="00616CB2">
      <w:pPr>
        <w:numPr>
          <w:ilvl w:val="0"/>
          <w:numId w:val="6"/>
        </w:num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t>Permitir que los proponentes aclaren dudas sobre las condiciones físicas de las propiedades objeto de la subasta.</w:t>
      </w:r>
    </w:p>
    <w:p w14:paraId="3E19DFF9" w14:textId="77777777" w:rsidR="00616CB2" w:rsidRDefault="00616CB2">
      <w:pPr>
        <w:numPr>
          <w:ilvl w:val="0"/>
          <w:numId w:val="6"/>
        </w:num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t>Establecer un canal oficial de comunicación previo al Periodo de Restricción de Comunicaciones (“Blackout Period”).</w:t>
      </w:r>
    </w:p>
    <w:p w14:paraId="01B22402" w14:textId="3F6B98F5" w:rsidR="00616CB2" w:rsidRPr="00616CB2" w:rsidRDefault="00616CB2" w:rsidP="00616CB2">
      <w:pPr>
        <w:pStyle w:val="Heading2"/>
        <w:spacing w:after="0" w:line="360" w:lineRule="auto"/>
        <w:rPr>
          <w:rFonts w:ascii="Arial" w:hAnsi="Arial" w:cs="Arial"/>
          <w:b/>
          <w:bCs/>
          <w:color w:val="auto"/>
          <w:sz w:val="22"/>
          <w:szCs w:val="22"/>
        </w:rPr>
      </w:pPr>
      <w:r w:rsidRPr="00616CB2">
        <w:rPr>
          <w:rFonts w:ascii="Arial" w:hAnsi="Arial" w:cs="Arial"/>
          <w:b/>
          <w:bCs/>
          <w:color w:val="auto"/>
          <w:sz w:val="22"/>
          <w:szCs w:val="22"/>
        </w:rPr>
        <w:t>Detalles Logísticos</w:t>
      </w:r>
    </w:p>
    <w:p w14:paraId="2A1C1E52" w14:textId="022B019F" w:rsidR="00616CB2" w:rsidRPr="00616CB2" w:rsidRDefault="00616CB2">
      <w:pPr>
        <w:numPr>
          <w:ilvl w:val="0"/>
          <w:numId w:val="8"/>
        </w:num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t xml:space="preserve">La asistencia a esta reunión será voluntaria, no será un requisito </w:t>
      </w:r>
      <w:r w:rsidR="0048211E">
        <w:rPr>
          <w:rFonts w:ascii="Arial" w:eastAsia="Times New Roman" w:hAnsi="Arial" w:cs="Arial"/>
          <w:lang w:val="es-PR"/>
        </w:rPr>
        <w:t xml:space="preserve">compulsorio </w:t>
      </w:r>
      <w:r w:rsidRPr="00616CB2">
        <w:rPr>
          <w:rFonts w:ascii="Arial" w:eastAsia="Times New Roman" w:hAnsi="Arial" w:cs="Arial"/>
          <w:lang w:val="es-PR"/>
        </w:rPr>
        <w:t>para licitar.</w:t>
      </w:r>
    </w:p>
    <w:p w14:paraId="13C3EF1C" w14:textId="77777777" w:rsidR="00616CB2" w:rsidRPr="00616CB2" w:rsidRDefault="00616CB2">
      <w:pPr>
        <w:numPr>
          <w:ilvl w:val="0"/>
          <w:numId w:val="8"/>
        </w:num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t xml:space="preserve">Se levantará un acta de la reunión, la cual será compartida con cualquiera de los licitadores que la requiera. </w:t>
      </w:r>
    </w:p>
    <w:p w14:paraId="5EB8BBF1" w14:textId="5CDF83FC" w:rsidR="00616CB2" w:rsidRDefault="00616CB2">
      <w:pPr>
        <w:numPr>
          <w:ilvl w:val="0"/>
          <w:numId w:val="8"/>
        </w:num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t xml:space="preserve">Este documento </w:t>
      </w:r>
      <w:r w:rsidR="0048211E">
        <w:rPr>
          <w:rFonts w:ascii="Arial" w:eastAsia="Times New Roman" w:hAnsi="Arial" w:cs="Arial"/>
          <w:lang w:val="es-PR"/>
        </w:rPr>
        <w:t>podrá incluir</w:t>
      </w:r>
      <w:r w:rsidRPr="00616CB2">
        <w:rPr>
          <w:rFonts w:ascii="Arial" w:eastAsia="Times New Roman" w:hAnsi="Arial" w:cs="Arial"/>
          <w:lang w:val="es-PR"/>
        </w:rPr>
        <w:t xml:space="preserve"> preguntas y respuestas </w:t>
      </w:r>
      <w:r w:rsidR="0048211E">
        <w:rPr>
          <w:rFonts w:ascii="Arial" w:eastAsia="Times New Roman" w:hAnsi="Arial" w:cs="Arial"/>
          <w:lang w:val="es-PR"/>
        </w:rPr>
        <w:t>de cualquier licitador</w:t>
      </w:r>
      <w:r w:rsidRPr="00616CB2">
        <w:rPr>
          <w:rFonts w:ascii="Arial" w:eastAsia="Times New Roman" w:hAnsi="Arial" w:cs="Arial"/>
          <w:lang w:val="es-PR"/>
        </w:rPr>
        <w:t xml:space="preserve">, si así lo determina la Junta, podrá </w:t>
      </w:r>
      <w:r w:rsidR="0048211E">
        <w:rPr>
          <w:rFonts w:ascii="Arial" w:eastAsia="Times New Roman" w:hAnsi="Arial" w:cs="Arial"/>
          <w:lang w:val="es-PR"/>
        </w:rPr>
        <w:t>incorporarse</w:t>
      </w:r>
      <w:r w:rsidRPr="00616CB2">
        <w:rPr>
          <w:rFonts w:ascii="Arial" w:eastAsia="Times New Roman" w:hAnsi="Arial" w:cs="Arial"/>
          <w:lang w:val="es-PR"/>
        </w:rPr>
        <w:t xml:space="preserve"> como una Adenda a este pliego, en caso de que se emitan aclaraciones o modificaciones al contenido original.</w:t>
      </w:r>
    </w:p>
    <w:p w14:paraId="299604DC" w14:textId="5FCA92CF" w:rsidR="00616CB2" w:rsidRPr="0048211E" w:rsidRDefault="0048211E">
      <w:pPr>
        <w:numPr>
          <w:ilvl w:val="0"/>
          <w:numId w:val="8"/>
        </w:numPr>
        <w:pBdr>
          <w:top w:val="nil"/>
          <w:left w:val="nil"/>
          <w:bottom w:val="nil"/>
          <w:right w:val="nil"/>
          <w:between w:val="nil"/>
        </w:pBdr>
        <w:spacing w:after="0" w:line="360" w:lineRule="auto"/>
        <w:rPr>
          <w:rFonts w:ascii="Arial" w:eastAsia="Times New Roman" w:hAnsi="Arial" w:cs="Arial"/>
          <w:color w:val="EE0000"/>
          <w:lang w:val="es-PR"/>
        </w:rPr>
      </w:pPr>
      <w:r w:rsidRPr="0013441E">
        <w:rPr>
          <w:rFonts w:ascii="Arial" w:eastAsia="Times New Roman" w:hAnsi="Arial" w:cs="Arial"/>
          <w:lang w:val="es-PR"/>
        </w:rPr>
        <w:lastRenderedPageBreak/>
        <w:t>La visita ocular a las propiedades será por cuenta del licitador</w:t>
      </w:r>
      <w:r w:rsidR="007E13B2" w:rsidRPr="0013441E">
        <w:rPr>
          <w:rFonts w:ascii="Arial" w:eastAsia="Times New Roman" w:hAnsi="Arial" w:cs="Arial"/>
          <w:lang w:val="es-PR"/>
        </w:rPr>
        <w:t xml:space="preserve"> o proponente</w:t>
      </w:r>
      <w:r w:rsidRPr="0013441E">
        <w:rPr>
          <w:rFonts w:ascii="Arial" w:eastAsia="Times New Roman" w:hAnsi="Arial" w:cs="Arial"/>
          <w:lang w:val="es-PR"/>
        </w:rPr>
        <w:t xml:space="preserve"> y no es un requisito compulsorio para participar de cualquiera de ellas. </w:t>
      </w:r>
      <w:r w:rsidR="00616CB2" w:rsidRPr="0048211E">
        <w:rPr>
          <w:rFonts w:ascii="Arial" w:eastAsia="Times New Roman" w:hAnsi="Arial" w:cs="Arial"/>
          <w:lang w:val="es-PR"/>
        </w:rPr>
        <w:t>La presentación de una Licitación se considerará evidencia de que el proponente acepta el estado de las propiedades.</w:t>
      </w:r>
    </w:p>
    <w:p w14:paraId="6B97B39D" w14:textId="77777777" w:rsidR="00616CB2" w:rsidRPr="00616CB2" w:rsidRDefault="00616CB2" w:rsidP="00616CB2">
      <w:pPr>
        <w:pBdr>
          <w:top w:val="nil"/>
          <w:left w:val="nil"/>
          <w:bottom w:val="nil"/>
          <w:right w:val="nil"/>
          <w:between w:val="nil"/>
        </w:pBdr>
        <w:spacing w:after="0" w:line="360" w:lineRule="auto"/>
        <w:rPr>
          <w:rFonts w:ascii="Arial" w:hAnsi="Arial" w:cs="Arial"/>
          <w:lang w:val="es-PR"/>
        </w:rPr>
      </w:pPr>
    </w:p>
    <w:p w14:paraId="0B244867" w14:textId="287EF552" w:rsidR="00616CB2" w:rsidRPr="00616CB2" w:rsidRDefault="00616CB2" w:rsidP="00616CB2">
      <w:pPr>
        <w:pStyle w:val="Heading2"/>
        <w:spacing w:before="0" w:after="0" w:line="360" w:lineRule="auto"/>
        <w:rPr>
          <w:rFonts w:ascii="Arial" w:hAnsi="Arial" w:cs="Arial"/>
          <w:b/>
          <w:bCs/>
          <w:color w:val="auto"/>
          <w:sz w:val="22"/>
          <w:szCs w:val="22"/>
          <w:lang w:val="es-PR"/>
        </w:rPr>
      </w:pPr>
      <w:r w:rsidRPr="00616CB2">
        <w:rPr>
          <w:rFonts w:ascii="Arial" w:hAnsi="Arial" w:cs="Arial"/>
          <w:b/>
          <w:bCs/>
          <w:color w:val="auto"/>
          <w:sz w:val="22"/>
          <w:szCs w:val="22"/>
          <w:lang w:val="es-PR"/>
        </w:rPr>
        <w:t>Evidencia de Capacidad Financiera</w:t>
      </w:r>
    </w:p>
    <w:p w14:paraId="09FA4FD8" w14:textId="77777777" w:rsidR="00616CB2" w:rsidRPr="00616CB2" w:rsidRDefault="00616CB2" w:rsidP="00616CB2">
      <w:p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t xml:space="preserve">Con el fin de garantizar la viabilidad de la transacción, los proponentes deberán demostrar que cuentan con la capacidad financiera para adquirir la propiedad objeto de esta subasta. </w:t>
      </w:r>
    </w:p>
    <w:p w14:paraId="62D5BC53" w14:textId="77777777" w:rsidR="00616CB2" w:rsidRPr="00616CB2" w:rsidRDefault="00616CB2" w:rsidP="00616CB2">
      <w:p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t>Para estos fines, deberán presentar evidencia que respalde su solvencia económica, según aplique, la cual podrá incluir, pero no se limitará a:</w:t>
      </w:r>
    </w:p>
    <w:p w14:paraId="3CA6B875" w14:textId="77777777" w:rsidR="00616CB2" w:rsidRPr="00616CB2" w:rsidRDefault="00616CB2">
      <w:pPr>
        <w:pStyle w:val="ListParagraph"/>
        <w:numPr>
          <w:ilvl w:val="0"/>
          <w:numId w:val="11"/>
        </w:num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t>Cartas de compromiso de instituciones financieras;</w:t>
      </w:r>
    </w:p>
    <w:p w14:paraId="62FF4774" w14:textId="77777777" w:rsidR="00616CB2" w:rsidRPr="00616CB2" w:rsidRDefault="00616CB2">
      <w:pPr>
        <w:pStyle w:val="ListParagraph"/>
        <w:numPr>
          <w:ilvl w:val="0"/>
          <w:numId w:val="11"/>
        </w:num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t>Certificaciones de fondos disponibles emitidas por una institución bancaria o entidad similar;</w:t>
      </w:r>
    </w:p>
    <w:p w14:paraId="76651D01" w14:textId="77777777" w:rsidR="00616CB2" w:rsidRPr="0013441E" w:rsidRDefault="00616CB2">
      <w:pPr>
        <w:pStyle w:val="ListParagraph"/>
        <w:numPr>
          <w:ilvl w:val="0"/>
          <w:numId w:val="11"/>
        </w:numPr>
        <w:pBdr>
          <w:top w:val="nil"/>
          <w:left w:val="nil"/>
          <w:bottom w:val="nil"/>
          <w:right w:val="nil"/>
          <w:between w:val="nil"/>
        </w:pBdr>
        <w:spacing w:after="0" w:line="360" w:lineRule="auto"/>
        <w:rPr>
          <w:rFonts w:ascii="Arial" w:eastAsia="Times New Roman" w:hAnsi="Arial" w:cs="Arial"/>
          <w:lang w:val="es-PR"/>
        </w:rPr>
      </w:pPr>
      <w:r w:rsidRPr="0013441E">
        <w:rPr>
          <w:rFonts w:ascii="Arial" w:eastAsia="Times New Roman" w:hAnsi="Arial" w:cs="Arial"/>
          <w:lang w:val="es-PR"/>
        </w:rPr>
        <w:t xml:space="preserve">Pre cualificaciones de préstamos con una institución bancaria; </w:t>
      </w:r>
    </w:p>
    <w:p w14:paraId="2016B6D6" w14:textId="0F23401A" w:rsidR="00616CB2" w:rsidRPr="0013441E" w:rsidRDefault="00616CB2">
      <w:pPr>
        <w:pStyle w:val="ListParagraph"/>
        <w:numPr>
          <w:ilvl w:val="0"/>
          <w:numId w:val="11"/>
        </w:numPr>
        <w:pBdr>
          <w:top w:val="nil"/>
          <w:left w:val="nil"/>
          <w:bottom w:val="nil"/>
          <w:right w:val="nil"/>
          <w:between w:val="nil"/>
        </w:pBdr>
        <w:spacing w:after="0" w:line="360" w:lineRule="auto"/>
        <w:rPr>
          <w:rFonts w:ascii="Arial" w:eastAsia="Times New Roman" w:hAnsi="Arial" w:cs="Arial"/>
          <w:lang w:val="es-PR"/>
        </w:rPr>
      </w:pPr>
      <w:r w:rsidRPr="0013441E">
        <w:rPr>
          <w:rFonts w:ascii="Arial" w:eastAsia="Times New Roman" w:hAnsi="Arial" w:cs="Arial"/>
          <w:lang w:val="es-PR"/>
        </w:rPr>
        <w:t>Estados financieros, si los tuviere; o</w:t>
      </w:r>
    </w:p>
    <w:p w14:paraId="2270F2CE" w14:textId="77777777" w:rsidR="00616CB2" w:rsidRPr="00616CB2" w:rsidRDefault="00616CB2">
      <w:pPr>
        <w:pStyle w:val="ListParagraph"/>
        <w:numPr>
          <w:ilvl w:val="0"/>
          <w:numId w:val="11"/>
        </w:num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t>Cualquier otro documento que el Municipio considere adecuado para acreditar la capacidad económica del proponente.</w:t>
      </w:r>
    </w:p>
    <w:p w14:paraId="621F921D" w14:textId="61C2DD0E" w:rsidR="00616CB2" w:rsidRPr="00616CB2" w:rsidRDefault="00616CB2" w:rsidP="00616CB2">
      <w:p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t xml:space="preserve">La falta de esta evidencia podrá ser causa de descalificación de la Licitación. En caso ser seleccionado para la compra de una propiedad del Anejo A el proponente tendrá </w:t>
      </w:r>
      <w:r w:rsidR="00E47565">
        <w:rPr>
          <w:rFonts w:ascii="Arial" w:eastAsia="Times New Roman" w:hAnsi="Arial" w:cs="Arial"/>
          <w:lang w:val="es-PR"/>
        </w:rPr>
        <w:t>treinta</w:t>
      </w:r>
      <w:r w:rsidRPr="00616CB2">
        <w:rPr>
          <w:rFonts w:ascii="Arial" w:eastAsia="Times New Roman" w:hAnsi="Arial" w:cs="Arial"/>
          <w:lang w:val="es-PR"/>
        </w:rPr>
        <w:t xml:space="preserve"> </w:t>
      </w:r>
      <w:r w:rsidRPr="00E47565">
        <w:rPr>
          <w:rFonts w:ascii="Arial" w:eastAsia="Times New Roman" w:hAnsi="Arial" w:cs="Arial"/>
          <w:lang w:val="es-PR"/>
        </w:rPr>
        <w:t>(</w:t>
      </w:r>
      <w:r w:rsidR="00ED0DB2" w:rsidRPr="00E47565">
        <w:rPr>
          <w:rFonts w:ascii="Arial" w:eastAsia="Times New Roman" w:hAnsi="Arial" w:cs="Arial"/>
          <w:lang w:val="es-PR"/>
        </w:rPr>
        <w:t>30</w:t>
      </w:r>
      <w:r w:rsidRPr="00E47565">
        <w:rPr>
          <w:rFonts w:ascii="Arial" w:eastAsia="Times New Roman" w:hAnsi="Arial" w:cs="Arial"/>
          <w:lang w:val="es-PR"/>
        </w:rPr>
        <w:t xml:space="preserve">) </w:t>
      </w:r>
      <w:r w:rsidRPr="00616CB2">
        <w:rPr>
          <w:rFonts w:ascii="Arial" w:eastAsia="Times New Roman" w:hAnsi="Arial" w:cs="Arial"/>
          <w:lang w:val="es-PR"/>
        </w:rPr>
        <w:t xml:space="preserve">días para evidenciar que inició formalmente en la institución financiera y otros </w:t>
      </w:r>
      <w:r w:rsidR="00500150">
        <w:rPr>
          <w:rFonts w:ascii="Arial" w:eastAsia="Times New Roman" w:hAnsi="Arial" w:cs="Arial"/>
          <w:lang w:val="es-PR"/>
        </w:rPr>
        <w:t>quince</w:t>
      </w:r>
      <w:r w:rsidRPr="00616CB2">
        <w:rPr>
          <w:rFonts w:ascii="Arial" w:eastAsia="Times New Roman" w:hAnsi="Arial" w:cs="Arial"/>
          <w:lang w:val="es-PR"/>
        </w:rPr>
        <w:t xml:space="preserve"> (15) días adicionales para demostrar la aprobación del préstamo o hipoteca; la Junta de Subastas podrá extender dicho periodo dependiendo de la necesidad y por causa justificada. El incumplimiento de esta obligación podrá conllevar la cancelación de la adjudicación. </w:t>
      </w:r>
    </w:p>
    <w:p w14:paraId="70355519" w14:textId="77777777" w:rsidR="00616CB2" w:rsidRPr="00616CB2" w:rsidRDefault="00616CB2" w:rsidP="00616CB2">
      <w:pPr>
        <w:pStyle w:val="Heading2"/>
        <w:spacing w:after="0" w:line="360" w:lineRule="auto"/>
        <w:rPr>
          <w:rFonts w:ascii="Arial" w:hAnsi="Arial" w:cs="Arial"/>
          <w:b/>
          <w:bCs/>
          <w:color w:val="auto"/>
          <w:sz w:val="22"/>
          <w:szCs w:val="22"/>
          <w:lang w:val="es-PR"/>
        </w:rPr>
      </w:pPr>
      <w:r w:rsidRPr="00616CB2">
        <w:rPr>
          <w:rFonts w:ascii="Arial" w:hAnsi="Arial" w:cs="Arial"/>
          <w:b/>
          <w:bCs/>
          <w:color w:val="auto"/>
          <w:sz w:val="22"/>
          <w:szCs w:val="22"/>
          <w:lang w:val="es-PR"/>
        </w:rPr>
        <w:t>Comunicaciones Oficiales</w:t>
      </w:r>
    </w:p>
    <w:p w14:paraId="490E95DE" w14:textId="0F2AAD9E" w:rsidR="00616CB2" w:rsidRPr="00616CB2" w:rsidRDefault="00616CB2" w:rsidP="00616CB2">
      <w:pPr>
        <w:spacing w:after="0" w:line="360" w:lineRule="auto"/>
        <w:rPr>
          <w:rFonts w:ascii="Arial" w:eastAsia="Times New Roman" w:hAnsi="Arial" w:cs="Arial"/>
          <w:b/>
          <w:lang w:val="es-PR"/>
        </w:rPr>
      </w:pPr>
      <w:r w:rsidRPr="00616CB2">
        <w:rPr>
          <w:rFonts w:ascii="Arial" w:eastAsia="Times New Roman" w:hAnsi="Arial" w:cs="Arial"/>
          <w:lang w:val="es-PR"/>
        </w:rPr>
        <w:t xml:space="preserve">Toda consulta o comunicación relacionada con este </w:t>
      </w:r>
      <w:r w:rsidR="0013441E">
        <w:rPr>
          <w:rFonts w:ascii="Arial" w:eastAsia="Times New Roman" w:hAnsi="Arial" w:cs="Arial"/>
          <w:lang w:val="es-PR"/>
        </w:rPr>
        <w:t>p</w:t>
      </w:r>
      <w:r w:rsidRPr="00616CB2">
        <w:rPr>
          <w:rFonts w:ascii="Arial" w:eastAsia="Times New Roman" w:hAnsi="Arial" w:cs="Arial"/>
          <w:lang w:val="es-PR"/>
        </w:rPr>
        <w:t>liego deberá dirigirse a la Junta. Las consultas deberán enviarse por correo electrónico a la siguiente dirección:</w:t>
      </w:r>
      <w:r w:rsidRPr="00616CB2">
        <w:rPr>
          <w:rFonts w:ascii="Arial" w:eastAsia="Times New Roman" w:hAnsi="Arial" w:cs="Arial"/>
          <w:b/>
          <w:lang w:val="es-PR"/>
        </w:rPr>
        <w:t xml:space="preserve"> </w:t>
      </w:r>
      <w:hyperlink r:id="rId9" w:history="1">
        <w:r w:rsidRPr="00616CB2">
          <w:rPr>
            <w:rStyle w:val="Hyperlink"/>
            <w:rFonts w:ascii="Arial" w:hAnsi="Arial" w:cs="Arial"/>
            <w:b/>
            <w:bCs/>
            <w:lang w:val="es-PR"/>
          </w:rPr>
          <w:t>juntadesubastas@isabela.com.pr</w:t>
        </w:r>
      </w:hyperlink>
    </w:p>
    <w:p w14:paraId="4F98542B" w14:textId="77777777" w:rsidR="00616CB2" w:rsidRPr="00616CB2" w:rsidRDefault="00616CB2" w:rsidP="00616CB2">
      <w:pPr>
        <w:spacing w:after="0" w:line="360" w:lineRule="auto"/>
        <w:rPr>
          <w:rFonts w:ascii="Arial" w:eastAsia="Times New Roman" w:hAnsi="Arial" w:cs="Arial"/>
          <w:i/>
          <w:lang w:val="es-PR"/>
        </w:rPr>
      </w:pPr>
    </w:p>
    <w:p w14:paraId="21E1CC64" w14:textId="77777777" w:rsidR="00616CB2" w:rsidRPr="00616CB2" w:rsidRDefault="00616CB2" w:rsidP="00616CB2">
      <w:pPr>
        <w:pStyle w:val="Heading2"/>
        <w:spacing w:before="0" w:after="0" w:line="360" w:lineRule="auto"/>
        <w:rPr>
          <w:rFonts w:ascii="Arial" w:hAnsi="Arial" w:cs="Arial"/>
          <w:b/>
          <w:bCs/>
          <w:color w:val="auto"/>
          <w:sz w:val="22"/>
          <w:szCs w:val="22"/>
          <w:lang w:val="es-PR"/>
        </w:rPr>
      </w:pPr>
      <w:r w:rsidRPr="00616CB2">
        <w:rPr>
          <w:rFonts w:ascii="Arial" w:hAnsi="Arial" w:cs="Arial"/>
          <w:b/>
          <w:bCs/>
          <w:color w:val="auto"/>
          <w:sz w:val="22"/>
          <w:szCs w:val="22"/>
          <w:lang w:val="es-PR"/>
        </w:rPr>
        <w:t>Comunicaciones Prohibidas / Período de Restricción</w:t>
      </w:r>
    </w:p>
    <w:p w14:paraId="6E6AD8D7" w14:textId="6E4B852B" w:rsidR="00616CB2" w:rsidRPr="00616CB2" w:rsidRDefault="00616CB2" w:rsidP="00616CB2">
      <w:p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t>El Período de Restricción de Comunicaciones</w:t>
      </w:r>
      <w:r w:rsidR="00ED0DB2">
        <w:rPr>
          <w:rFonts w:ascii="Arial" w:eastAsia="Times New Roman" w:hAnsi="Arial" w:cs="Arial"/>
          <w:lang w:val="es-PR"/>
        </w:rPr>
        <w:t xml:space="preserve"> </w:t>
      </w:r>
      <w:r w:rsidR="00ED0DB2" w:rsidRPr="00616CB2">
        <w:rPr>
          <w:rFonts w:ascii="Arial" w:eastAsia="Times New Roman" w:hAnsi="Arial" w:cs="Arial"/>
          <w:lang w:val="es-PR"/>
        </w:rPr>
        <w:t>(“Blackout Period”)</w:t>
      </w:r>
      <w:r w:rsidR="00ED0DB2">
        <w:rPr>
          <w:rFonts w:ascii="Arial" w:eastAsia="Times New Roman" w:hAnsi="Arial" w:cs="Arial"/>
          <w:lang w:val="es-PR"/>
        </w:rPr>
        <w:t>,</w:t>
      </w:r>
      <w:r w:rsidRPr="00616CB2">
        <w:rPr>
          <w:rFonts w:ascii="Arial" w:eastAsia="Times New Roman" w:hAnsi="Arial" w:cs="Arial"/>
          <w:lang w:val="es-PR"/>
        </w:rPr>
        <w:t xml:space="preserve"> es un periodo específico durante el proceso de adquisición competitiva en el cual ningún proponente, Licitador, o su agente o representante podrá comunicarse con empleados del Municipio ni con contratistas </w:t>
      </w:r>
      <w:r w:rsidRPr="00616CB2">
        <w:rPr>
          <w:rFonts w:ascii="Arial" w:eastAsia="Times New Roman" w:hAnsi="Arial" w:cs="Arial"/>
          <w:lang w:val="es-PR"/>
        </w:rPr>
        <w:lastRenderedPageBreak/>
        <w:t xml:space="preserve">involucrados en alguna etapa del proceso. Quedan totalmente prohibidas las comunicaciones verbales sobre el contenido de este Pliego durante el proceso de sometimiento y evaluación de licitaciones, según se detalla en la tabla anterior. El incumplimiento de este requisito podrá conllevar la descalificación de la licitación presentada. </w:t>
      </w:r>
    </w:p>
    <w:p w14:paraId="45881CA6" w14:textId="77777777" w:rsidR="00CA7FAF" w:rsidRDefault="00CA7FAF" w:rsidP="00616CB2">
      <w:pPr>
        <w:pBdr>
          <w:top w:val="nil"/>
          <w:left w:val="nil"/>
          <w:bottom w:val="nil"/>
          <w:right w:val="nil"/>
          <w:between w:val="nil"/>
        </w:pBdr>
        <w:spacing w:after="0" w:line="360" w:lineRule="auto"/>
        <w:rPr>
          <w:rFonts w:ascii="Arial" w:hAnsi="Arial" w:cs="Arial"/>
          <w:b/>
          <w:bCs/>
          <w:lang w:val="es-PR"/>
        </w:rPr>
      </w:pPr>
    </w:p>
    <w:p w14:paraId="140D9902" w14:textId="2E9C8431" w:rsidR="00616CB2" w:rsidRPr="00616CB2" w:rsidRDefault="00616CB2" w:rsidP="00616CB2">
      <w:pPr>
        <w:pBdr>
          <w:top w:val="nil"/>
          <w:left w:val="nil"/>
          <w:bottom w:val="nil"/>
          <w:right w:val="nil"/>
          <w:between w:val="nil"/>
        </w:pBdr>
        <w:spacing w:after="0" w:line="360" w:lineRule="auto"/>
        <w:rPr>
          <w:rFonts w:ascii="Arial" w:hAnsi="Arial" w:cs="Arial"/>
          <w:b/>
          <w:bCs/>
          <w:lang w:val="es-PR"/>
        </w:rPr>
      </w:pPr>
      <w:r w:rsidRPr="00616CB2">
        <w:rPr>
          <w:rFonts w:ascii="Arial" w:hAnsi="Arial" w:cs="Arial"/>
          <w:b/>
          <w:bCs/>
          <w:lang w:val="es-PR"/>
        </w:rPr>
        <w:t>Sometimiento de Consultas</w:t>
      </w:r>
    </w:p>
    <w:p w14:paraId="0193E110" w14:textId="77777777" w:rsidR="00CA7FAF" w:rsidRDefault="00616CB2" w:rsidP="00CA7FAF">
      <w:p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t>Previo al período antes mencionado, los proponentes podrán someter consultas por escrito sobre el contenido y la interpretación de este Pliego y sus Anejos. Toda consulta deberá estar claramente identificada e incluir la referencia a la sección y número de página del documento que origina la pregunta, de ser aplicable. Las respuestas a todas las consultas recibidas serán enviadas por correo electrónico.</w:t>
      </w:r>
    </w:p>
    <w:p w14:paraId="786590D3" w14:textId="77777777" w:rsidR="00CA7FAF" w:rsidRDefault="00CA7FAF" w:rsidP="00CA7FAF">
      <w:pPr>
        <w:pBdr>
          <w:top w:val="nil"/>
          <w:left w:val="nil"/>
          <w:bottom w:val="nil"/>
          <w:right w:val="nil"/>
          <w:between w:val="nil"/>
        </w:pBdr>
        <w:spacing w:after="0" w:line="360" w:lineRule="auto"/>
        <w:rPr>
          <w:rFonts w:ascii="Arial" w:eastAsia="Times New Roman" w:hAnsi="Arial" w:cs="Arial"/>
          <w:lang w:val="es-PR"/>
        </w:rPr>
      </w:pPr>
    </w:p>
    <w:p w14:paraId="4E24A9E8" w14:textId="212DE2E1" w:rsidR="00616CB2" w:rsidRPr="00CA7FAF" w:rsidRDefault="00616CB2" w:rsidP="00CA7FAF">
      <w:pPr>
        <w:pBdr>
          <w:top w:val="nil"/>
          <w:left w:val="nil"/>
          <w:bottom w:val="nil"/>
          <w:right w:val="nil"/>
          <w:between w:val="nil"/>
        </w:pBdr>
        <w:spacing w:after="0" w:line="360" w:lineRule="auto"/>
        <w:rPr>
          <w:rFonts w:ascii="Arial" w:hAnsi="Arial" w:cs="Arial"/>
          <w:lang w:val="es-PR"/>
        </w:rPr>
      </w:pPr>
      <w:r w:rsidRPr="00616CB2">
        <w:rPr>
          <w:rFonts w:ascii="Arial" w:hAnsi="Arial" w:cs="Arial"/>
          <w:b/>
          <w:bCs/>
          <w:lang w:val="es-PR"/>
        </w:rPr>
        <w:t>Representación y Cumplimiento Normativo</w:t>
      </w:r>
    </w:p>
    <w:p w14:paraId="6F96F615" w14:textId="77777777" w:rsidR="00616CB2" w:rsidRPr="00616CB2" w:rsidRDefault="00616CB2" w:rsidP="00616CB2">
      <w:p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t>El Municipio se reserva el derecho de investigar la idoneidad y posibles conflictos de interés de todos los proponentes. La mera apariencia de un conflicto de interés podrá ser motivo suficiente para rechazar una licitación. Al presentar su licitación, el proponente acepta cumplir con todas las leyes y reglamentos aplicables a nivel estatal y federal. La emisión de este Pliego no constituye un compromiso del Municipio a otorgar un contrato.</w:t>
      </w:r>
    </w:p>
    <w:p w14:paraId="0D6B6471" w14:textId="77777777" w:rsidR="00616CB2" w:rsidRPr="00616CB2" w:rsidRDefault="00616CB2" w:rsidP="00616CB2">
      <w:pPr>
        <w:pStyle w:val="Heading2"/>
        <w:spacing w:after="0" w:line="360" w:lineRule="auto"/>
        <w:rPr>
          <w:rFonts w:ascii="Arial" w:hAnsi="Arial" w:cs="Arial"/>
          <w:b/>
          <w:bCs/>
          <w:color w:val="auto"/>
          <w:sz w:val="22"/>
          <w:szCs w:val="22"/>
          <w:lang w:val="es-PR"/>
        </w:rPr>
      </w:pPr>
      <w:r w:rsidRPr="00616CB2">
        <w:rPr>
          <w:rFonts w:ascii="Arial" w:hAnsi="Arial" w:cs="Arial"/>
          <w:b/>
          <w:bCs/>
          <w:color w:val="auto"/>
          <w:sz w:val="22"/>
          <w:szCs w:val="22"/>
          <w:lang w:val="es-PR"/>
        </w:rPr>
        <w:t>No Obligación de Contratar / Rechazo de Licitaciones / Cancelación de la Subasta</w:t>
      </w:r>
    </w:p>
    <w:p w14:paraId="6BF8EA3C" w14:textId="298889A2" w:rsidR="00616CB2" w:rsidRPr="00616CB2" w:rsidRDefault="00616CB2" w:rsidP="00616CB2">
      <w:p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t xml:space="preserve">La publicación de este Pliego no constituye un compromiso por parte del Municipio para adjudicar un contrato. Los participantes en este proceso no adquieren derechos sobre el proceso de adjudicación. La ejecución del contrato y/o escritura estará sujeta a todas las aprobaciones legales requeridas. Si el Municipio no logra acordar un contrato y/o escritura mutuamente satisfactoria con el proponente seleccionado, podrá, a su discreción, negociar con el siguiente Licitador con mayor puntuación o cancelar y </w:t>
      </w:r>
      <w:r w:rsidRPr="00E47565">
        <w:rPr>
          <w:rFonts w:ascii="Arial" w:eastAsia="Times New Roman" w:hAnsi="Arial" w:cs="Arial"/>
          <w:lang w:val="es-PR"/>
        </w:rPr>
        <w:t>emitir un nuev</w:t>
      </w:r>
      <w:r w:rsidR="00CA7FAF" w:rsidRPr="00E47565">
        <w:rPr>
          <w:rFonts w:ascii="Arial" w:eastAsia="Times New Roman" w:hAnsi="Arial" w:cs="Arial"/>
          <w:lang w:val="es-PR"/>
        </w:rPr>
        <w:t>o proceso de subasta</w:t>
      </w:r>
      <w:r w:rsidR="00CA7FAF" w:rsidRPr="00CA7FAF">
        <w:rPr>
          <w:rFonts w:ascii="Arial" w:eastAsia="Times New Roman" w:hAnsi="Arial" w:cs="Arial"/>
          <w:color w:val="EE0000"/>
          <w:lang w:val="es-PR"/>
        </w:rPr>
        <w:t xml:space="preserve">. </w:t>
      </w:r>
      <w:r w:rsidRPr="00CA7FAF">
        <w:rPr>
          <w:rFonts w:ascii="Arial" w:eastAsia="Times New Roman" w:hAnsi="Arial" w:cs="Arial"/>
          <w:color w:val="EE0000"/>
          <w:lang w:val="es-PR"/>
        </w:rPr>
        <w:t xml:space="preserve"> </w:t>
      </w:r>
      <w:r w:rsidRPr="00616CB2">
        <w:rPr>
          <w:rFonts w:ascii="Arial" w:eastAsia="Times New Roman" w:hAnsi="Arial" w:cs="Arial"/>
          <w:lang w:val="es-PR"/>
        </w:rPr>
        <w:t xml:space="preserve">El Municipio se reserva el derecho de aceptar o rechazar, en todo o en parte, cualquiera de las Licitaciones recibidas y/o </w:t>
      </w:r>
      <w:r w:rsidRPr="00E47565">
        <w:rPr>
          <w:rFonts w:ascii="Arial" w:eastAsia="Times New Roman" w:hAnsi="Arial" w:cs="Arial"/>
          <w:lang w:val="es-PR"/>
        </w:rPr>
        <w:t xml:space="preserve">cancelar </w:t>
      </w:r>
      <w:r w:rsidR="00CA7FAF" w:rsidRPr="00E47565">
        <w:rPr>
          <w:rFonts w:ascii="Arial" w:eastAsia="Times New Roman" w:hAnsi="Arial" w:cs="Arial"/>
          <w:lang w:val="es-PR"/>
        </w:rPr>
        <w:t>o dejar sin efecto la subasta</w:t>
      </w:r>
      <w:r w:rsidRPr="00E47565">
        <w:rPr>
          <w:rFonts w:ascii="Arial" w:eastAsia="Times New Roman" w:hAnsi="Arial" w:cs="Arial"/>
          <w:lang w:val="es-PR"/>
        </w:rPr>
        <w:t xml:space="preserve"> </w:t>
      </w:r>
      <w:r w:rsidRPr="00616CB2">
        <w:rPr>
          <w:rFonts w:ascii="Arial" w:eastAsia="Times New Roman" w:hAnsi="Arial" w:cs="Arial"/>
          <w:lang w:val="es-PR"/>
        </w:rPr>
        <w:t>en cualquier momento antes de la ejecución del contrato, si considera que ello responde al mejor interés del Municipio o del interés público.</w:t>
      </w:r>
    </w:p>
    <w:p w14:paraId="473EFFED" w14:textId="77777777" w:rsidR="00616CB2" w:rsidRPr="00616CB2" w:rsidRDefault="00616CB2" w:rsidP="00616CB2">
      <w:pPr>
        <w:pStyle w:val="Heading2"/>
        <w:spacing w:after="0" w:line="360" w:lineRule="auto"/>
        <w:rPr>
          <w:rFonts w:ascii="Arial" w:hAnsi="Arial" w:cs="Arial"/>
          <w:b/>
          <w:bCs/>
          <w:color w:val="auto"/>
          <w:sz w:val="22"/>
          <w:szCs w:val="22"/>
          <w:lang w:val="es-PR"/>
        </w:rPr>
      </w:pPr>
      <w:r w:rsidRPr="00616CB2">
        <w:rPr>
          <w:rFonts w:ascii="Arial" w:hAnsi="Arial" w:cs="Arial"/>
          <w:b/>
          <w:bCs/>
          <w:color w:val="auto"/>
          <w:sz w:val="22"/>
          <w:szCs w:val="22"/>
          <w:lang w:val="es-PR"/>
        </w:rPr>
        <w:t>Propiedad de las Licitaciones</w:t>
      </w:r>
    </w:p>
    <w:p w14:paraId="56ECF1F3" w14:textId="77777777" w:rsidR="00616CB2" w:rsidRPr="00616CB2" w:rsidRDefault="00616CB2" w:rsidP="00616CB2">
      <w:p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t>Todo material presentado en respuesta a este proceso pasará a ser propiedad del Municipio y no será devuelto. La selección o rechazo de una Licitaciones no afectará esta disposición.</w:t>
      </w:r>
    </w:p>
    <w:p w14:paraId="5B0AE2B9" w14:textId="77777777" w:rsidR="00616CB2" w:rsidRPr="00616CB2" w:rsidRDefault="00616CB2" w:rsidP="00616CB2">
      <w:pPr>
        <w:pStyle w:val="Heading1"/>
        <w:spacing w:after="0" w:line="360" w:lineRule="auto"/>
        <w:rPr>
          <w:rFonts w:ascii="Arial" w:hAnsi="Arial" w:cs="Arial"/>
          <w:b/>
          <w:bCs/>
          <w:color w:val="auto"/>
          <w:sz w:val="22"/>
          <w:szCs w:val="22"/>
          <w:lang w:val="es-PR"/>
        </w:rPr>
      </w:pPr>
      <w:r w:rsidRPr="00616CB2">
        <w:rPr>
          <w:rFonts w:ascii="Arial" w:hAnsi="Arial" w:cs="Arial"/>
          <w:b/>
          <w:bCs/>
          <w:color w:val="auto"/>
          <w:sz w:val="22"/>
          <w:szCs w:val="22"/>
          <w:lang w:val="es-PR"/>
        </w:rPr>
        <w:lastRenderedPageBreak/>
        <w:t>Requisitos de las Licitaciones y Formato</w:t>
      </w:r>
    </w:p>
    <w:p w14:paraId="4BA8BF2E" w14:textId="77777777" w:rsidR="00616CB2" w:rsidRPr="00616CB2" w:rsidRDefault="00616CB2" w:rsidP="00616CB2">
      <w:p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t>Todas las Licitaciones deberán cumplir con los requisitos generales establecidos en las siguientes secciones.</w:t>
      </w:r>
    </w:p>
    <w:p w14:paraId="23BB17BD" w14:textId="77777777" w:rsidR="00616CB2" w:rsidRPr="00616CB2" w:rsidRDefault="00616CB2" w:rsidP="00616CB2">
      <w:pPr>
        <w:pBdr>
          <w:top w:val="nil"/>
          <w:left w:val="nil"/>
          <w:bottom w:val="nil"/>
          <w:right w:val="nil"/>
          <w:between w:val="nil"/>
        </w:pBdr>
        <w:spacing w:after="0" w:line="360" w:lineRule="auto"/>
        <w:rPr>
          <w:rFonts w:ascii="Arial" w:eastAsia="Times New Roman" w:hAnsi="Arial" w:cs="Arial"/>
          <w:lang w:val="es-PR"/>
        </w:rPr>
      </w:pPr>
    </w:p>
    <w:p w14:paraId="05CF62FF" w14:textId="77777777" w:rsidR="00616CB2" w:rsidRPr="00616CB2" w:rsidRDefault="00616CB2" w:rsidP="00616CB2">
      <w:pPr>
        <w:pStyle w:val="Heading2"/>
        <w:spacing w:before="0" w:after="0" w:line="360" w:lineRule="auto"/>
        <w:rPr>
          <w:rFonts w:ascii="Arial" w:hAnsi="Arial" w:cs="Arial"/>
          <w:b/>
          <w:bCs/>
          <w:color w:val="auto"/>
          <w:sz w:val="22"/>
          <w:szCs w:val="22"/>
          <w:lang w:val="es-PR"/>
        </w:rPr>
      </w:pPr>
      <w:r w:rsidRPr="00616CB2">
        <w:rPr>
          <w:rFonts w:ascii="Arial" w:hAnsi="Arial" w:cs="Arial"/>
          <w:b/>
          <w:bCs/>
          <w:color w:val="auto"/>
          <w:sz w:val="22"/>
          <w:szCs w:val="22"/>
          <w:lang w:val="es-PR"/>
        </w:rPr>
        <w:t>Procedimiento de Radicación de Licitaciones</w:t>
      </w:r>
    </w:p>
    <w:p w14:paraId="4466AFB8" w14:textId="237121EA" w:rsidR="00D66DC9" w:rsidRDefault="00D66DC9" w:rsidP="00616CB2">
      <w:pPr>
        <w:pBdr>
          <w:top w:val="nil"/>
          <w:left w:val="nil"/>
          <w:bottom w:val="nil"/>
          <w:right w:val="nil"/>
          <w:between w:val="nil"/>
        </w:pBdr>
        <w:spacing w:after="0" w:line="360" w:lineRule="auto"/>
        <w:rPr>
          <w:rFonts w:ascii="Arial" w:eastAsia="Times New Roman" w:hAnsi="Arial" w:cs="Arial"/>
          <w:lang w:val="es-PR"/>
        </w:rPr>
      </w:pPr>
      <w:r w:rsidRPr="0035541A">
        <w:rPr>
          <w:rFonts w:ascii="Arial" w:eastAsia="Times New Roman" w:hAnsi="Arial" w:cs="Arial"/>
          <w:lang w:val="es-PR"/>
        </w:rPr>
        <w:t xml:space="preserve">Las </w:t>
      </w:r>
      <w:r>
        <w:rPr>
          <w:rFonts w:ascii="Arial" w:eastAsia="Times New Roman" w:hAnsi="Arial" w:cs="Arial"/>
          <w:lang w:val="es-PR"/>
        </w:rPr>
        <w:t>l</w:t>
      </w:r>
      <w:r w:rsidRPr="0035541A">
        <w:rPr>
          <w:rFonts w:ascii="Arial" w:eastAsia="Times New Roman" w:hAnsi="Arial" w:cs="Arial"/>
          <w:lang w:val="es-PR"/>
        </w:rPr>
        <w:t xml:space="preserve">icitaciones </w:t>
      </w:r>
      <w:r>
        <w:rPr>
          <w:rFonts w:ascii="Arial" w:eastAsia="Times New Roman" w:hAnsi="Arial" w:cs="Arial"/>
          <w:lang w:val="es-PR"/>
        </w:rPr>
        <w:t>podrán</w:t>
      </w:r>
      <w:r w:rsidRPr="0035541A">
        <w:rPr>
          <w:rFonts w:ascii="Arial" w:eastAsia="Times New Roman" w:hAnsi="Arial" w:cs="Arial"/>
          <w:lang w:val="es-PR"/>
        </w:rPr>
        <w:t xml:space="preserve"> ser entregadas antes de la </w:t>
      </w:r>
      <w:r w:rsidRPr="006575D4">
        <w:rPr>
          <w:rFonts w:ascii="Arial" w:eastAsia="Times New Roman" w:hAnsi="Arial" w:cs="Arial"/>
          <w:lang w:val="es-PR"/>
        </w:rPr>
        <w:t xml:space="preserve">fecha del </w:t>
      </w:r>
      <w:r w:rsidRPr="006575D4">
        <w:rPr>
          <w:rFonts w:ascii="Arial" w:hAnsi="Arial" w:cs="Arial"/>
          <w:lang w:val="es-PR"/>
        </w:rPr>
        <w:t>jueves, 2</w:t>
      </w:r>
      <w:r w:rsidR="009161DD">
        <w:rPr>
          <w:rFonts w:ascii="Arial" w:hAnsi="Arial" w:cs="Arial"/>
          <w:lang w:val="es-PR"/>
        </w:rPr>
        <w:t>5</w:t>
      </w:r>
      <w:r w:rsidRPr="006575D4">
        <w:rPr>
          <w:rFonts w:ascii="Arial" w:hAnsi="Arial" w:cs="Arial"/>
          <w:lang w:val="es-PR"/>
        </w:rPr>
        <w:t xml:space="preserve"> de </w:t>
      </w:r>
      <w:r w:rsidR="009161DD">
        <w:rPr>
          <w:rFonts w:ascii="Arial" w:hAnsi="Arial" w:cs="Arial"/>
          <w:lang w:val="es-PR"/>
        </w:rPr>
        <w:t>junio</w:t>
      </w:r>
      <w:r w:rsidRPr="006575D4">
        <w:rPr>
          <w:rFonts w:ascii="Arial" w:hAnsi="Arial" w:cs="Arial"/>
          <w:lang w:val="es-PR"/>
        </w:rPr>
        <w:t xml:space="preserve"> de 2026</w:t>
      </w:r>
      <w:r w:rsidRPr="0035541A">
        <w:rPr>
          <w:rFonts w:ascii="Arial" w:hAnsi="Arial" w:cs="Arial"/>
          <w:lang w:val="es-PR"/>
        </w:rPr>
        <w:t xml:space="preserve"> </w:t>
      </w:r>
      <w:r w:rsidRPr="0035541A">
        <w:rPr>
          <w:rFonts w:ascii="Arial" w:eastAsia="Times New Roman" w:hAnsi="Arial" w:cs="Arial"/>
          <w:lang w:val="es-PR"/>
        </w:rPr>
        <w:t xml:space="preserve">en la Oficina de Subastas del Municipio de Isabela. Las Licitaciones recibidas fuera de término, por cualquier medio, no serán aceptadas. A cada sobre presentado se le estampará un sello indicando la fecha y hora exacta en que se recibió el mismo. </w:t>
      </w:r>
    </w:p>
    <w:p w14:paraId="001585EA" w14:textId="71E39F64" w:rsidR="00616CB2" w:rsidRPr="00616CB2" w:rsidRDefault="00616CB2" w:rsidP="00616CB2">
      <w:p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t xml:space="preserve">Los sobres se retendrán y no se abrirán en ninguna circunstancia hasta la fecha y hora fijada para su apertura. No se aceptarán sobres que vengan sin estar cerrados e identificados en su exterior con la subasta correspondiente, fecha y hora de apertura, nombre del Licitador, dirección y teléfono. </w:t>
      </w:r>
    </w:p>
    <w:p w14:paraId="54BF1B1A" w14:textId="77777777" w:rsidR="00616CB2" w:rsidRPr="00616CB2" w:rsidRDefault="00616CB2" w:rsidP="00616CB2">
      <w:p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t xml:space="preserve">Toda oferta que llegue después de la fecha y hora fijadas para la apertura de la subasta será rechazada y se devolverá sin abrir al Licitador, salvo que la subasta sea declarada desierta, en cuyo caso la Junta de Subastas podrá considerar la oferta tardía. Los documentos devueltos deberán ir acompañados de una carta indicando las razones del rechazo. </w:t>
      </w:r>
    </w:p>
    <w:p w14:paraId="427F9E05" w14:textId="5486A8A6" w:rsidR="00616CB2" w:rsidRPr="00616CB2" w:rsidRDefault="00616CB2" w:rsidP="00616CB2">
      <w:p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t>Los pliegos de proposiciones deberán estar firmados en tinta indeleble por el licitador o su representante autorizado e iniciados en sus márgenes.</w:t>
      </w:r>
    </w:p>
    <w:p w14:paraId="34DE0AAC" w14:textId="77777777" w:rsidR="00616CB2" w:rsidRPr="00616CB2" w:rsidRDefault="00616CB2">
      <w:pPr>
        <w:numPr>
          <w:ilvl w:val="0"/>
          <w:numId w:val="10"/>
        </w:num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t>El Municipio podrá considerar ofertas sin firmar únicamente si, antes de la apertura de la subasta, el licitador o su representante autorizado radica una carta o documento firmado que justifique la ausencia de la firma y acepte la responsabilidad correspondiente.</w:t>
      </w:r>
    </w:p>
    <w:p w14:paraId="454C2EB1" w14:textId="4DE84CFF" w:rsidR="00616CB2" w:rsidRPr="00D66DC9" w:rsidRDefault="00616CB2">
      <w:pPr>
        <w:pStyle w:val="ListParagraph"/>
        <w:numPr>
          <w:ilvl w:val="1"/>
          <w:numId w:val="10"/>
        </w:numPr>
        <w:pBdr>
          <w:top w:val="nil"/>
          <w:left w:val="nil"/>
          <w:bottom w:val="nil"/>
          <w:right w:val="nil"/>
          <w:between w:val="nil"/>
        </w:pBdr>
        <w:spacing w:after="0" w:line="360" w:lineRule="auto"/>
        <w:rPr>
          <w:rFonts w:ascii="Arial" w:eastAsia="Times New Roman" w:hAnsi="Arial" w:cs="Arial"/>
          <w:lang w:val="es-PR"/>
        </w:rPr>
      </w:pPr>
      <w:r w:rsidRPr="000A0BC4">
        <w:rPr>
          <w:rFonts w:ascii="Arial" w:eastAsia="Times New Roman" w:hAnsi="Arial" w:cs="Arial"/>
          <w:lang w:val="es-PR"/>
        </w:rPr>
        <w:t xml:space="preserve">También podrá aceptarse una oferta sin firmar si junto a ella se presenta un documento firmado por el licitador en el que se haga referencia directa a la </w:t>
      </w:r>
      <w:r w:rsidRPr="00D66DC9">
        <w:rPr>
          <w:rFonts w:ascii="Arial" w:eastAsia="Times New Roman" w:hAnsi="Arial" w:cs="Arial"/>
          <w:lang w:val="es-PR"/>
        </w:rPr>
        <w:t>transacción.</w:t>
      </w:r>
    </w:p>
    <w:p w14:paraId="47A98685" w14:textId="604267A5" w:rsidR="000A0BC4" w:rsidRPr="00D66DC9" w:rsidRDefault="000A0BC4">
      <w:pPr>
        <w:numPr>
          <w:ilvl w:val="1"/>
          <w:numId w:val="10"/>
        </w:numPr>
        <w:pBdr>
          <w:top w:val="nil"/>
          <w:left w:val="nil"/>
          <w:bottom w:val="nil"/>
          <w:right w:val="nil"/>
          <w:between w:val="nil"/>
        </w:pBdr>
        <w:spacing w:after="0" w:line="360" w:lineRule="auto"/>
        <w:rPr>
          <w:rFonts w:ascii="Arial" w:eastAsia="Times New Roman" w:hAnsi="Arial" w:cs="Arial"/>
          <w:lang w:val="es-PR"/>
        </w:rPr>
      </w:pPr>
      <w:r w:rsidRPr="00D66DC9">
        <w:rPr>
          <w:rFonts w:ascii="Arial" w:eastAsia="Times New Roman" w:hAnsi="Arial" w:cs="Arial"/>
          <w:lang w:val="es-PR"/>
        </w:rPr>
        <w:t>Si al momento de la apertura la Junta se percata de la falta de firma y/o iniciales, el presidente de la Junta, frente a todos los presentes podrá solicitar la firma del documento sin alterar bajo ninguna circunstancia la oferta económica.</w:t>
      </w:r>
    </w:p>
    <w:p w14:paraId="6C68A93A" w14:textId="3B81DE4C" w:rsidR="000A0BC4" w:rsidRPr="00616CB2" w:rsidRDefault="000A0BC4" w:rsidP="000A0BC4">
      <w:pPr>
        <w:pBdr>
          <w:top w:val="nil"/>
          <w:left w:val="nil"/>
          <w:bottom w:val="nil"/>
          <w:right w:val="nil"/>
          <w:between w:val="nil"/>
        </w:pBdr>
        <w:spacing w:after="0" w:line="360" w:lineRule="auto"/>
        <w:ind w:left="720"/>
        <w:rPr>
          <w:rFonts w:ascii="Arial" w:eastAsia="Times New Roman" w:hAnsi="Arial" w:cs="Arial"/>
          <w:lang w:val="es-PR"/>
        </w:rPr>
      </w:pPr>
    </w:p>
    <w:p w14:paraId="16A81DB6" w14:textId="77777777" w:rsidR="00616CB2" w:rsidRPr="00616CB2" w:rsidRDefault="00616CB2" w:rsidP="00616CB2">
      <w:p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t>Cualquier corrección o cambio en los pliegos de ofertas deberá estar inicialado, debidamente justificado y certificado por el licitador o su representante autorizado. De no cumplirse este requisito, la oferta correspondiente quedará invalidada para las partidas afectadas.</w:t>
      </w:r>
    </w:p>
    <w:p w14:paraId="4A8887B0" w14:textId="1C4DC5B5" w:rsidR="00616CB2" w:rsidRPr="00616CB2" w:rsidRDefault="00616CB2" w:rsidP="00616CB2">
      <w:pPr>
        <w:pStyle w:val="Heading1"/>
        <w:spacing w:after="0" w:line="360" w:lineRule="auto"/>
        <w:rPr>
          <w:rFonts w:ascii="Arial" w:hAnsi="Arial" w:cs="Arial"/>
          <w:b/>
          <w:bCs/>
          <w:color w:val="auto"/>
          <w:sz w:val="22"/>
          <w:szCs w:val="22"/>
          <w:lang w:val="es-PR"/>
        </w:rPr>
      </w:pPr>
      <w:r w:rsidRPr="00616CB2">
        <w:rPr>
          <w:rFonts w:ascii="Arial" w:hAnsi="Arial" w:cs="Arial"/>
          <w:b/>
          <w:bCs/>
          <w:color w:val="auto"/>
          <w:sz w:val="22"/>
          <w:szCs w:val="22"/>
          <w:lang w:val="es-PR"/>
        </w:rPr>
        <w:lastRenderedPageBreak/>
        <w:t>Criterios de Evaluación</w:t>
      </w:r>
    </w:p>
    <w:p w14:paraId="72CA4A18" w14:textId="0750C4D6" w:rsidR="00616CB2" w:rsidRPr="00616CB2" w:rsidRDefault="00616CB2" w:rsidP="00616CB2">
      <w:p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t>L</w:t>
      </w:r>
      <w:r w:rsidR="00287011">
        <w:rPr>
          <w:rFonts w:ascii="Arial" w:eastAsia="Times New Roman" w:hAnsi="Arial" w:cs="Arial"/>
          <w:lang w:val="es-PR"/>
        </w:rPr>
        <w:t>o</w:t>
      </w:r>
      <w:r w:rsidRPr="00616CB2">
        <w:rPr>
          <w:rFonts w:ascii="Arial" w:eastAsia="Times New Roman" w:hAnsi="Arial" w:cs="Arial"/>
          <w:lang w:val="es-PR"/>
        </w:rPr>
        <w:t xml:space="preserve">s </w:t>
      </w:r>
      <w:r w:rsidR="00287011">
        <w:rPr>
          <w:rFonts w:ascii="Arial" w:eastAsia="Times New Roman" w:hAnsi="Arial" w:cs="Arial"/>
          <w:lang w:val="es-PR"/>
        </w:rPr>
        <w:t>proponentes a considerar para la venta de viviendas asequibles deberán cumplir con</w:t>
      </w:r>
      <w:r w:rsidRPr="00616CB2">
        <w:rPr>
          <w:rFonts w:ascii="Arial" w:eastAsia="Times New Roman" w:hAnsi="Arial" w:cs="Arial"/>
          <w:lang w:val="es-PR"/>
        </w:rPr>
        <w:t xml:space="preserve"> los </w:t>
      </w:r>
      <w:r w:rsidR="00287011">
        <w:rPr>
          <w:rFonts w:ascii="Arial" w:eastAsia="Times New Roman" w:hAnsi="Arial" w:cs="Arial"/>
          <w:lang w:val="es-PR"/>
        </w:rPr>
        <w:t xml:space="preserve">siguientes </w:t>
      </w:r>
      <w:r w:rsidRPr="00616CB2">
        <w:rPr>
          <w:rFonts w:ascii="Arial" w:eastAsia="Times New Roman" w:hAnsi="Arial" w:cs="Arial"/>
          <w:lang w:val="es-PR"/>
        </w:rPr>
        <w:t>requisitos</w:t>
      </w:r>
      <w:r w:rsidR="00287011">
        <w:rPr>
          <w:rFonts w:ascii="Arial" w:eastAsia="Times New Roman" w:hAnsi="Arial" w:cs="Arial"/>
          <w:lang w:val="es-PR"/>
        </w:rPr>
        <w:t>:</w:t>
      </w:r>
    </w:p>
    <w:p w14:paraId="544A89AC" w14:textId="3FAC5FA1" w:rsidR="00287011" w:rsidRDefault="00287011">
      <w:pPr>
        <w:pStyle w:val="Heading2"/>
        <w:numPr>
          <w:ilvl w:val="0"/>
          <w:numId w:val="13"/>
        </w:numPr>
        <w:spacing w:after="0" w:line="360" w:lineRule="auto"/>
        <w:ind w:left="360" w:hanging="360"/>
        <w:rPr>
          <w:rFonts w:ascii="Arial" w:hAnsi="Arial" w:cs="Arial"/>
          <w:b/>
          <w:bCs/>
          <w:color w:val="auto"/>
          <w:sz w:val="22"/>
          <w:szCs w:val="22"/>
          <w:lang w:val="es-PR"/>
        </w:rPr>
      </w:pPr>
      <w:r>
        <w:rPr>
          <w:rFonts w:ascii="Arial" w:hAnsi="Arial" w:cs="Arial"/>
          <w:b/>
          <w:bCs/>
          <w:color w:val="auto"/>
          <w:sz w:val="22"/>
          <w:szCs w:val="22"/>
          <w:lang w:val="es-PR"/>
        </w:rPr>
        <w:t>Proceso de Calificación</w:t>
      </w:r>
    </w:p>
    <w:p w14:paraId="5F50116C" w14:textId="77777777" w:rsidR="0099668E" w:rsidRPr="0099668E" w:rsidRDefault="008C2005" w:rsidP="0099668E">
      <w:pPr>
        <w:spacing w:after="0" w:line="360" w:lineRule="auto"/>
        <w:ind w:left="360" w:right="86"/>
        <w:rPr>
          <w:rFonts w:ascii="Arial" w:hAnsi="Arial" w:cs="Arial"/>
          <w:lang w:val="es-ES"/>
        </w:rPr>
      </w:pPr>
      <w:r w:rsidRPr="0099668E">
        <w:rPr>
          <w:rFonts w:ascii="Arial" w:hAnsi="Arial" w:cs="Arial"/>
          <w:lang w:val="es-ES"/>
        </w:rPr>
        <w:t xml:space="preserve">Los requisitos de precalificación serán los siguientes, dividido en tres prioridades. </w:t>
      </w:r>
    </w:p>
    <w:p w14:paraId="6DFBAE7F" w14:textId="77777777" w:rsidR="0099668E" w:rsidRDefault="008C2005" w:rsidP="0099668E">
      <w:pPr>
        <w:pStyle w:val="ListParagraph"/>
        <w:spacing w:after="0" w:line="360" w:lineRule="auto"/>
        <w:ind w:right="86"/>
        <w:rPr>
          <w:rFonts w:ascii="Arial" w:hAnsi="Arial" w:cs="Arial"/>
          <w:lang w:val="es-ES"/>
        </w:rPr>
      </w:pPr>
      <w:r w:rsidRPr="0099668E">
        <w:rPr>
          <w:rFonts w:ascii="Arial" w:hAnsi="Arial" w:cs="Arial"/>
          <w:u w:val="single"/>
          <w:lang w:val="es-ES"/>
        </w:rPr>
        <w:t>Prioridad #1:</w:t>
      </w:r>
      <w:r w:rsidRPr="0099668E">
        <w:rPr>
          <w:rFonts w:ascii="Arial" w:hAnsi="Arial" w:cs="Arial"/>
          <w:lang w:val="es-ES"/>
        </w:rPr>
        <w:t xml:space="preserve"> personas que vivan en la comunidad donde se encuentre la propiedad que su propiedad se vio afectada por un evento atmosférico; personas residentes de la comunidad donde ubica la propiedad; personas que viven actualmente en Isabela; personas cuyos padres residen en Isabela; familiares en primer orden de grado; personas que le den mantenimiento a la propiedad; y después de agotar los demás criterios al público en general. </w:t>
      </w:r>
    </w:p>
    <w:p w14:paraId="2F5B0B41" w14:textId="77777777" w:rsidR="0099668E" w:rsidRDefault="008C2005" w:rsidP="0099668E">
      <w:pPr>
        <w:pStyle w:val="ListParagraph"/>
        <w:spacing w:after="0" w:line="360" w:lineRule="auto"/>
        <w:ind w:right="86"/>
        <w:rPr>
          <w:rFonts w:ascii="Arial" w:hAnsi="Arial" w:cs="Arial"/>
          <w:lang w:val="es-ES"/>
        </w:rPr>
      </w:pPr>
      <w:r w:rsidRPr="0099668E">
        <w:rPr>
          <w:rFonts w:ascii="Arial" w:hAnsi="Arial" w:cs="Arial"/>
          <w:u w:val="single"/>
          <w:lang w:val="es-ES"/>
        </w:rPr>
        <w:t>Prioridad #2:</w:t>
      </w:r>
      <w:r w:rsidRPr="0099668E">
        <w:rPr>
          <w:rFonts w:ascii="Arial" w:hAnsi="Arial" w:cs="Arial"/>
          <w:lang w:val="es-ES"/>
        </w:rPr>
        <w:t xml:space="preserve"> Se dará preferencia a personas o familiar que por sus ingresos cualifiquen para ser consideradas como personas de ingresos bajos o moderados. </w:t>
      </w:r>
    </w:p>
    <w:p w14:paraId="4BBA096F" w14:textId="77777777" w:rsidR="0099668E" w:rsidRDefault="0099668E" w:rsidP="0099668E">
      <w:pPr>
        <w:pStyle w:val="ListParagraph"/>
        <w:spacing w:after="0" w:line="240" w:lineRule="auto"/>
        <w:ind w:right="86"/>
        <w:rPr>
          <w:rFonts w:ascii="Arial" w:hAnsi="Arial" w:cs="Arial"/>
          <w:lang w:val="es-ES"/>
        </w:rPr>
      </w:pPr>
    </w:p>
    <w:p w14:paraId="6F9BB4C2" w14:textId="52CB958D" w:rsidR="008C2005" w:rsidRPr="0099668E" w:rsidRDefault="008C2005" w:rsidP="0099668E">
      <w:pPr>
        <w:pStyle w:val="ListParagraph"/>
        <w:spacing w:after="0" w:line="360" w:lineRule="auto"/>
        <w:ind w:right="86"/>
        <w:rPr>
          <w:rFonts w:ascii="Arial" w:hAnsi="Arial" w:cs="Arial"/>
          <w:lang w:val="es-ES"/>
        </w:rPr>
      </w:pPr>
      <w:r w:rsidRPr="0099668E">
        <w:rPr>
          <w:rFonts w:ascii="Arial" w:hAnsi="Arial" w:cs="Arial"/>
          <w:u w:val="single"/>
          <w:lang w:val="es-ES"/>
        </w:rPr>
        <w:t>Prioridad #3:</w:t>
      </w:r>
      <w:r w:rsidRPr="0099668E">
        <w:rPr>
          <w:rFonts w:ascii="Arial" w:hAnsi="Arial" w:cs="Arial"/>
          <w:lang w:val="es-ES"/>
        </w:rPr>
        <w:t xml:space="preserve"> Se dará preferencia a personas que tengan vales del Programa de Reparación, Reconstrucción o Reubicación del Departamento de la Vivienda; personas que perdieron su propiedad por un desastre natural; personas que quieran adquirir su vivienda principal; y personas que tengan un hogar en Isabela pero que viven en condiciones de peligro y sin viabilidad de rehabilitar, y estén dispuestas a hacer una permuta de la propiedad que les pertenece. De solicitar dos o más personas con las mismas condiciones la persona se seleccionará por un sorteo que se hará en presencia de los solicitadores que fueron cualificados y que cumplan con las mismas condiciones. Ninguna persona que no haya sido precalificada podrá licitar y que, de hacerlo, su licitación no será considerada. Estas propiedades solo podrán usarse como vivienda principal y sólo se adjudicará una propiedad por licitador.</w:t>
      </w:r>
    </w:p>
    <w:p w14:paraId="55896EC8" w14:textId="77E3AEB8" w:rsidR="00616CB2" w:rsidRPr="00616CB2" w:rsidRDefault="00616CB2">
      <w:pPr>
        <w:pStyle w:val="Heading2"/>
        <w:numPr>
          <w:ilvl w:val="0"/>
          <w:numId w:val="13"/>
        </w:numPr>
        <w:spacing w:after="0" w:line="360" w:lineRule="auto"/>
        <w:ind w:left="360" w:hanging="360"/>
        <w:rPr>
          <w:rFonts w:ascii="Arial" w:hAnsi="Arial" w:cs="Arial"/>
          <w:b/>
          <w:bCs/>
          <w:color w:val="auto"/>
          <w:sz w:val="22"/>
          <w:szCs w:val="22"/>
          <w:lang w:val="es-PR"/>
        </w:rPr>
      </w:pPr>
      <w:r w:rsidRPr="00616CB2">
        <w:rPr>
          <w:rFonts w:ascii="Arial" w:hAnsi="Arial" w:cs="Arial"/>
          <w:b/>
          <w:bCs/>
          <w:color w:val="auto"/>
          <w:sz w:val="22"/>
          <w:szCs w:val="22"/>
          <w:lang w:val="es-PR"/>
        </w:rPr>
        <w:t>Capacidad Financiera</w:t>
      </w:r>
    </w:p>
    <w:p w14:paraId="323A9204" w14:textId="77777777" w:rsidR="00616CB2" w:rsidRPr="00616CB2" w:rsidRDefault="00616CB2" w:rsidP="00616CB2">
      <w:p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t>Los proponentes interesados en licitar para alguna de las propiedades descritas en el Anejo A deberán someter una carta de precalificación de una institución financiera o cooperativa.</w:t>
      </w:r>
    </w:p>
    <w:p w14:paraId="0C00732E" w14:textId="77777777" w:rsidR="00616CB2" w:rsidRDefault="00616CB2" w:rsidP="00616CB2">
      <w:p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t>Este es un requisito esencial</w:t>
      </w:r>
      <w:r w:rsidRPr="00616CB2">
        <w:rPr>
          <w:rFonts w:ascii="Arial" w:eastAsia="Times New Roman" w:hAnsi="Arial" w:cs="Arial"/>
          <w:b/>
          <w:lang w:val="es-PR"/>
        </w:rPr>
        <w:t>.</w:t>
      </w:r>
      <w:r w:rsidRPr="00616CB2">
        <w:rPr>
          <w:rFonts w:ascii="Arial" w:eastAsia="Times New Roman" w:hAnsi="Arial" w:cs="Arial"/>
          <w:lang w:val="es-PR"/>
        </w:rPr>
        <w:t xml:space="preserve"> La omisión de esta información descalificará automáticamente al proponente.</w:t>
      </w:r>
    </w:p>
    <w:p w14:paraId="7B7184F6" w14:textId="77777777" w:rsidR="0099668E" w:rsidRPr="00616CB2" w:rsidRDefault="0099668E" w:rsidP="00616CB2">
      <w:pPr>
        <w:pBdr>
          <w:top w:val="nil"/>
          <w:left w:val="nil"/>
          <w:bottom w:val="nil"/>
          <w:right w:val="nil"/>
          <w:between w:val="nil"/>
        </w:pBdr>
        <w:spacing w:after="0" w:line="360" w:lineRule="auto"/>
        <w:rPr>
          <w:rFonts w:ascii="Arial" w:eastAsia="Times New Roman" w:hAnsi="Arial" w:cs="Arial"/>
          <w:lang w:val="es-PR"/>
        </w:rPr>
      </w:pPr>
    </w:p>
    <w:p w14:paraId="084F6961" w14:textId="7BB91205" w:rsidR="00616CB2" w:rsidRPr="00871E1A" w:rsidRDefault="00616CB2">
      <w:pPr>
        <w:pStyle w:val="Heading2"/>
        <w:numPr>
          <w:ilvl w:val="0"/>
          <w:numId w:val="13"/>
        </w:numPr>
        <w:spacing w:after="0" w:line="360" w:lineRule="auto"/>
        <w:ind w:left="360" w:hanging="360"/>
        <w:rPr>
          <w:rFonts w:ascii="Arial" w:hAnsi="Arial" w:cs="Arial"/>
          <w:b/>
          <w:bCs/>
          <w:color w:val="auto"/>
          <w:sz w:val="22"/>
          <w:szCs w:val="22"/>
          <w:lang w:val="es-PR"/>
        </w:rPr>
      </w:pPr>
      <w:r w:rsidRPr="00871E1A">
        <w:rPr>
          <w:rFonts w:ascii="Arial" w:hAnsi="Arial" w:cs="Arial"/>
          <w:b/>
          <w:bCs/>
          <w:color w:val="auto"/>
          <w:sz w:val="22"/>
          <w:szCs w:val="22"/>
          <w:lang w:val="es-PR"/>
        </w:rPr>
        <w:lastRenderedPageBreak/>
        <w:t>Organización y Planes de Rehabilitación o Desarrollo</w:t>
      </w:r>
    </w:p>
    <w:p w14:paraId="698A7485" w14:textId="77777777" w:rsidR="00616CB2" w:rsidRPr="00E47565" w:rsidRDefault="00616CB2" w:rsidP="00616CB2">
      <w:pPr>
        <w:pBdr>
          <w:top w:val="nil"/>
          <w:left w:val="nil"/>
          <w:bottom w:val="nil"/>
          <w:right w:val="nil"/>
          <w:between w:val="nil"/>
        </w:pBdr>
        <w:spacing w:after="0" w:line="360" w:lineRule="auto"/>
        <w:rPr>
          <w:rFonts w:ascii="Arial" w:eastAsia="Times New Roman" w:hAnsi="Arial" w:cs="Arial"/>
          <w:lang w:val="es-PR"/>
        </w:rPr>
      </w:pPr>
      <w:r w:rsidRPr="00E47565">
        <w:rPr>
          <w:rFonts w:ascii="Arial" w:eastAsia="Times New Roman" w:hAnsi="Arial" w:cs="Arial"/>
          <w:lang w:val="es-PR"/>
        </w:rPr>
        <w:t>El proponente deberá incluir un documento detallando su enfoque de rehabilitación o desarrollo para la propiedad, considerando cualquier restricción o requerimiento aplicable establecido en esta subasta. Este documento deberá describir cómo se propone ejecutar el proyecto de forma efectiva, maximizando los beneficios económicos y sociales para el área impactada, y contribuyendo a la revitalización urbana del Municipio.</w:t>
      </w:r>
    </w:p>
    <w:p w14:paraId="7FA4FAB0" w14:textId="77777777" w:rsidR="00616CB2" w:rsidRPr="00871E1A" w:rsidRDefault="00616CB2" w:rsidP="00616CB2">
      <w:pPr>
        <w:pBdr>
          <w:top w:val="nil"/>
          <w:left w:val="nil"/>
          <w:bottom w:val="nil"/>
          <w:right w:val="nil"/>
          <w:between w:val="nil"/>
        </w:pBdr>
        <w:spacing w:after="0" w:line="360" w:lineRule="auto"/>
        <w:rPr>
          <w:rFonts w:ascii="Arial" w:eastAsia="Times New Roman" w:hAnsi="Arial" w:cs="Arial"/>
          <w:lang w:val="es-PR"/>
        </w:rPr>
      </w:pPr>
      <w:r w:rsidRPr="00E47565">
        <w:rPr>
          <w:rFonts w:ascii="Arial" w:eastAsia="Times New Roman" w:hAnsi="Arial" w:cs="Arial"/>
          <w:lang w:val="es-PR"/>
        </w:rPr>
        <w:t xml:space="preserve">El plan deberá estar alineado con los usos permitidos conforme a esta Solicitud de Licitación y deberá demostrar viabilidad técnica, financiera y operativa. La rehabilitación o desarrollo de las propiedades deberá completarse dentro de un plazo no mayor de doce (12) meses </w:t>
      </w:r>
      <w:r w:rsidRPr="00871E1A">
        <w:rPr>
          <w:rFonts w:ascii="Arial" w:eastAsia="Times New Roman" w:hAnsi="Arial" w:cs="Arial"/>
          <w:lang w:val="es-PR"/>
        </w:rPr>
        <w:t xml:space="preserve">a partir de la firma del contrato o escritura correspondiente. Este término podrá ser extendido si el proponente presenta justa causa debidamente fundamentada y dicha extensión es aprobada por escrito por el Municipio. </w:t>
      </w:r>
    </w:p>
    <w:p w14:paraId="7732331C" w14:textId="77777777" w:rsidR="00616CB2" w:rsidRPr="00871E1A" w:rsidRDefault="00616CB2" w:rsidP="00616CB2">
      <w:pPr>
        <w:pBdr>
          <w:top w:val="nil"/>
          <w:left w:val="nil"/>
          <w:bottom w:val="nil"/>
          <w:right w:val="nil"/>
          <w:between w:val="nil"/>
        </w:pBdr>
        <w:spacing w:after="0" w:line="360" w:lineRule="auto"/>
        <w:rPr>
          <w:rFonts w:ascii="Arial" w:eastAsia="Times New Roman" w:hAnsi="Arial" w:cs="Arial"/>
          <w:lang w:val="es-PR"/>
        </w:rPr>
      </w:pPr>
      <w:r w:rsidRPr="00871E1A">
        <w:rPr>
          <w:rFonts w:ascii="Arial" w:eastAsia="Times New Roman" w:hAnsi="Arial" w:cs="Arial"/>
          <w:lang w:val="es-PR"/>
        </w:rPr>
        <w:t xml:space="preserve">El proponente será el único responsable de gestionar y obtener todas las licencias, endosos, certificaciones y permisos requeridos para la rehabilitación, construcción y uso de las propiedades. El Municipio no asumirá responsabilidad alguna sobre tales gestiones, ni estará obligado a intervenir o facilitar permisos ante agencias reguladoras. Este proceso de subasta no constituye una contratación para la ejecución de obras públicas por parte del Municipio. </w:t>
      </w:r>
    </w:p>
    <w:p w14:paraId="5BDFBF11" w14:textId="77777777" w:rsidR="00616CB2" w:rsidRPr="00871E1A" w:rsidRDefault="00616CB2" w:rsidP="00616CB2">
      <w:pPr>
        <w:pBdr>
          <w:top w:val="nil"/>
          <w:left w:val="nil"/>
          <w:bottom w:val="nil"/>
          <w:right w:val="nil"/>
          <w:between w:val="nil"/>
        </w:pBdr>
        <w:spacing w:after="0" w:line="360" w:lineRule="auto"/>
        <w:rPr>
          <w:rFonts w:ascii="Arial" w:eastAsia="Times New Roman" w:hAnsi="Arial" w:cs="Arial"/>
        </w:rPr>
      </w:pPr>
      <w:r w:rsidRPr="00871E1A">
        <w:rPr>
          <w:rFonts w:ascii="Arial" w:eastAsia="Times New Roman" w:hAnsi="Arial" w:cs="Arial"/>
          <w:lang w:val="es-PR"/>
        </w:rPr>
        <w:t xml:space="preserve">El Municipio incluirá mecanismos de cumplimiento obligatorios en el contrato o escritura de compraventa, para asegurar que el proyecto propuesto se ejecute conforme a los términos establecidos. </w:t>
      </w:r>
      <w:r w:rsidRPr="00871E1A">
        <w:rPr>
          <w:rFonts w:ascii="Arial" w:eastAsia="Times New Roman" w:hAnsi="Arial" w:cs="Arial"/>
        </w:rPr>
        <w:t>Entre dichos mecanismos se encuentran:</w:t>
      </w:r>
    </w:p>
    <w:p w14:paraId="31B1DFCB" w14:textId="77777777" w:rsidR="00616CB2" w:rsidRDefault="00616CB2">
      <w:pPr>
        <w:numPr>
          <w:ilvl w:val="0"/>
          <w:numId w:val="9"/>
        </w:numPr>
        <w:pBdr>
          <w:top w:val="nil"/>
          <w:left w:val="nil"/>
          <w:bottom w:val="nil"/>
          <w:right w:val="nil"/>
          <w:between w:val="nil"/>
        </w:pBdr>
        <w:spacing w:after="0" w:line="360" w:lineRule="auto"/>
        <w:rPr>
          <w:rFonts w:ascii="Arial" w:eastAsia="Times New Roman" w:hAnsi="Arial" w:cs="Arial"/>
          <w:lang w:val="es-PR"/>
        </w:rPr>
      </w:pPr>
      <w:r w:rsidRPr="00871E1A">
        <w:rPr>
          <w:rFonts w:ascii="Arial" w:eastAsia="Times New Roman" w:hAnsi="Arial" w:cs="Arial"/>
          <w:lang w:val="es-PR"/>
        </w:rPr>
        <w:t>Cláusula resolutoria, mediante la cual el Municipio</w:t>
      </w:r>
      <w:r w:rsidRPr="00871E1A">
        <w:rPr>
          <w:rFonts w:ascii="Arial" w:hAnsi="Arial" w:cs="Arial"/>
          <w:lang w:val="es-PR"/>
        </w:rPr>
        <w:t xml:space="preserve"> </w:t>
      </w:r>
      <w:r w:rsidRPr="00871E1A">
        <w:rPr>
          <w:rFonts w:ascii="Arial" w:eastAsia="Times New Roman" w:hAnsi="Arial" w:cs="Arial"/>
          <w:lang w:val="es-PR"/>
        </w:rPr>
        <w:t>podrá anular la transacción y recuperar la titularidad de la propiedad si el proponente incumple con la rehabilitación o el desarrollo dentro del plazo de doce (12) meses, sin causa justificada, o si incumple con los usos permitidos u otras condiciones esenciales establecidas en su Licitación.</w:t>
      </w:r>
    </w:p>
    <w:p w14:paraId="0FE348D0" w14:textId="77777777" w:rsidR="00616CB2" w:rsidRPr="00871E1A" w:rsidRDefault="00616CB2">
      <w:pPr>
        <w:numPr>
          <w:ilvl w:val="0"/>
          <w:numId w:val="9"/>
        </w:numPr>
        <w:pBdr>
          <w:top w:val="nil"/>
          <w:left w:val="nil"/>
          <w:bottom w:val="nil"/>
          <w:right w:val="nil"/>
          <w:between w:val="nil"/>
        </w:pBdr>
        <w:spacing w:after="0" w:line="360" w:lineRule="auto"/>
        <w:rPr>
          <w:rFonts w:ascii="Arial" w:eastAsia="Times New Roman" w:hAnsi="Arial" w:cs="Arial"/>
        </w:rPr>
      </w:pPr>
      <w:r w:rsidRPr="00871E1A">
        <w:rPr>
          <w:rFonts w:ascii="Arial" w:eastAsia="Times New Roman" w:hAnsi="Arial" w:cs="Arial"/>
        </w:rPr>
        <w:t>Penalidades contractuales, incluyendo:</w:t>
      </w:r>
    </w:p>
    <w:p w14:paraId="7C9C8651" w14:textId="77777777" w:rsidR="00616CB2" w:rsidRPr="00871E1A" w:rsidRDefault="00616CB2">
      <w:pPr>
        <w:pStyle w:val="ListParagraph"/>
        <w:numPr>
          <w:ilvl w:val="1"/>
          <w:numId w:val="9"/>
        </w:numPr>
        <w:spacing w:after="0" w:line="360" w:lineRule="auto"/>
        <w:jc w:val="left"/>
        <w:rPr>
          <w:rFonts w:ascii="Arial" w:eastAsia="Times New Roman" w:hAnsi="Arial" w:cs="Arial"/>
          <w:lang w:val="es-PR"/>
        </w:rPr>
      </w:pPr>
      <w:r w:rsidRPr="00871E1A">
        <w:rPr>
          <w:rFonts w:ascii="Arial" w:eastAsia="Times New Roman" w:hAnsi="Arial" w:cs="Arial"/>
          <w:lang w:val="es-PR"/>
        </w:rPr>
        <w:t>La descalificación del proponente para participar en futuros procesos de subasta o licitación del Municipio por un período de hasta tres (3) años, según determine la Junta de Subastas.</w:t>
      </w:r>
    </w:p>
    <w:p w14:paraId="0CB97158" w14:textId="77777777" w:rsidR="00616CB2" w:rsidRPr="00616CB2" w:rsidRDefault="00616CB2">
      <w:pPr>
        <w:pStyle w:val="Heading1"/>
        <w:numPr>
          <w:ilvl w:val="0"/>
          <w:numId w:val="13"/>
        </w:numPr>
        <w:spacing w:after="0" w:line="360" w:lineRule="auto"/>
        <w:ind w:left="360" w:hanging="360"/>
        <w:rPr>
          <w:rFonts w:ascii="Arial" w:hAnsi="Arial" w:cs="Arial"/>
          <w:b/>
          <w:bCs/>
          <w:color w:val="auto"/>
          <w:sz w:val="22"/>
          <w:szCs w:val="22"/>
          <w:lang w:val="es-PR"/>
        </w:rPr>
      </w:pPr>
      <w:r w:rsidRPr="00616CB2">
        <w:rPr>
          <w:rFonts w:ascii="Arial" w:hAnsi="Arial" w:cs="Arial"/>
          <w:b/>
          <w:bCs/>
          <w:color w:val="auto"/>
          <w:sz w:val="22"/>
          <w:szCs w:val="22"/>
          <w:lang w:val="es-PR"/>
        </w:rPr>
        <w:t>Evaluación de Licitaciones</w:t>
      </w:r>
    </w:p>
    <w:p w14:paraId="413DF876" w14:textId="77777777" w:rsidR="00616CB2" w:rsidRPr="00616CB2" w:rsidRDefault="00616CB2" w:rsidP="00616CB2">
      <w:pPr>
        <w:spacing w:after="0" w:line="360" w:lineRule="auto"/>
        <w:rPr>
          <w:rFonts w:ascii="Arial" w:eastAsia="Times New Roman" w:hAnsi="Arial" w:cs="Arial"/>
          <w:lang w:val="es-PR"/>
        </w:rPr>
      </w:pPr>
      <w:r w:rsidRPr="00616CB2">
        <w:rPr>
          <w:rFonts w:ascii="Arial" w:eastAsia="Times New Roman" w:hAnsi="Arial" w:cs="Arial"/>
          <w:lang w:val="es-PR"/>
        </w:rPr>
        <w:t xml:space="preserve">La Junta de Subastas revisará y puntuará las Licitaciones conforme a los criterios establecidos, y emitirá decisión. La Junta podrá incorporar personal técnico y legal, y contará con asesores </w:t>
      </w:r>
      <w:r w:rsidRPr="00616CB2">
        <w:rPr>
          <w:rFonts w:ascii="Arial" w:eastAsia="Times New Roman" w:hAnsi="Arial" w:cs="Arial"/>
          <w:lang w:val="es-PR"/>
        </w:rPr>
        <w:lastRenderedPageBreak/>
        <w:t>externos o expertos en áreas relevantes que asistan en la evaluación de las licitaciones. La Junta podrá solicitar aclaraciones escritas a los proponentes, siempre que dichas aclaraciones no constituyan nueva información no incluida en la Licitaciones original.</w:t>
      </w:r>
    </w:p>
    <w:p w14:paraId="0171A941" w14:textId="77777777" w:rsidR="00616CB2" w:rsidRPr="00616CB2" w:rsidRDefault="00616CB2" w:rsidP="00616CB2">
      <w:pPr>
        <w:pStyle w:val="Heading2"/>
        <w:spacing w:after="0" w:line="360" w:lineRule="auto"/>
        <w:rPr>
          <w:rFonts w:ascii="Arial" w:hAnsi="Arial" w:cs="Arial"/>
          <w:b/>
          <w:bCs/>
          <w:color w:val="auto"/>
          <w:sz w:val="22"/>
          <w:szCs w:val="22"/>
          <w:lang w:val="es-PR"/>
        </w:rPr>
      </w:pPr>
      <w:r w:rsidRPr="00616CB2">
        <w:rPr>
          <w:rFonts w:ascii="Arial" w:hAnsi="Arial" w:cs="Arial"/>
          <w:b/>
          <w:bCs/>
          <w:color w:val="auto"/>
          <w:sz w:val="22"/>
          <w:szCs w:val="22"/>
          <w:lang w:val="es-PR"/>
        </w:rPr>
        <w:t>Tabla de Puntuación para Propiedades del Anejo A</w:t>
      </w:r>
    </w:p>
    <w:tbl>
      <w:tblPr>
        <w:tblpPr w:leftFromText="180" w:rightFromText="180" w:vertAnchor="text" w:horzAnchor="margin" w:tblpY="119"/>
        <w:tblW w:w="9355" w:type="dxa"/>
        <w:tblLayout w:type="fixed"/>
        <w:tblLook w:val="0400" w:firstRow="0" w:lastRow="0" w:firstColumn="0" w:lastColumn="0" w:noHBand="0" w:noVBand="1"/>
      </w:tblPr>
      <w:tblGrid>
        <w:gridCol w:w="7015"/>
        <w:gridCol w:w="2340"/>
      </w:tblGrid>
      <w:tr w:rsidR="00616CB2" w:rsidRPr="00616CB2" w14:paraId="0C1D89C1" w14:textId="77777777" w:rsidTr="009A667B">
        <w:trPr>
          <w:tblHeader/>
        </w:trPr>
        <w:tc>
          <w:tcPr>
            <w:tcW w:w="7015" w:type="dxa"/>
            <w:tcBorders>
              <w:top w:val="single" w:sz="4" w:space="0" w:color="000000"/>
              <w:left w:val="single" w:sz="4" w:space="0" w:color="000000"/>
              <w:bottom w:val="single" w:sz="4" w:space="0" w:color="000000"/>
              <w:right w:val="single" w:sz="4" w:space="0" w:color="000000"/>
            </w:tcBorders>
            <w:vAlign w:val="center"/>
          </w:tcPr>
          <w:p w14:paraId="0076C2B0" w14:textId="77777777" w:rsidR="00616CB2" w:rsidRPr="00616CB2" w:rsidRDefault="00616CB2" w:rsidP="00616CB2">
            <w:pPr>
              <w:spacing w:after="0" w:line="360" w:lineRule="auto"/>
              <w:jc w:val="center"/>
              <w:rPr>
                <w:rFonts w:ascii="Arial" w:eastAsia="Times New Roman" w:hAnsi="Arial" w:cs="Arial"/>
                <w:b/>
              </w:rPr>
            </w:pPr>
            <w:r w:rsidRPr="00616CB2">
              <w:rPr>
                <w:rFonts w:ascii="Arial" w:eastAsia="Times New Roman" w:hAnsi="Arial" w:cs="Arial"/>
                <w:b/>
              </w:rPr>
              <w:t>Requisito / Criterio</w:t>
            </w:r>
          </w:p>
        </w:tc>
        <w:tc>
          <w:tcPr>
            <w:tcW w:w="2340" w:type="dxa"/>
            <w:tcBorders>
              <w:top w:val="single" w:sz="4" w:space="0" w:color="000000"/>
              <w:left w:val="single" w:sz="4" w:space="0" w:color="000000"/>
              <w:bottom w:val="single" w:sz="4" w:space="0" w:color="000000"/>
              <w:right w:val="single" w:sz="4" w:space="0" w:color="000000"/>
            </w:tcBorders>
            <w:vAlign w:val="center"/>
          </w:tcPr>
          <w:p w14:paraId="67178386" w14:textId="77777777" w:rsidR="00616CB2" w:rsidRPr="00616CB2" w:rsidRDefault="00616CB2" w:rsidP="00616CB2">
            <w:pPr>
              <w:spacing w:after="0" w:line="360" w:lineRule="auto"/>
              <w:jc w:val="center"/>
              <w:rPr>
                <w:rFonts w:ascii="Arial" w:eastAsia="Times New Roman" w:hAnsi="Arial" w:cs="Arial"/>
                <w:b/>
              </w:rPr>
            </w:pPr>
            <w:r w:rsidRPr="00616CB2">
              <w:rPr>
                <w:rFonts w:ascii="Arial" w:eastAsia="Times New Roman" w:hAnsi="Arial" w:cs="Arial"/>
                <w:b/>
              </w:rPr>
              <w:t>Puntuación Máxima</w:t>
            </w:r>
          </w:p>
        </w:tc>
      </w:tr>
      <w:tr w:rsidR="00616CB2" w:rsidRPr="00616CB2" w14:paraId="5EB9AB2A" w14:textId="77777777" w:rsidTr="009A667B">
        <w:tc>
          <w:tcPr>
            <w:tcW w:w="7015" w:type="dxa"/>
            <w:tcBorders>
              <w:top w:val="single" w:sz="4" w:space="0" w:color="000000"/>
              <w:left w:val="single" w:sz="4" w:space="0" w:color="000000"/>
              <w:bottom w:val="single" w:sz="4" w:space="0" w:color="000000"/>
              <w:right w:val="single" w:sz="4" w:space="0" w:color="000000"/>
            </w:tcBorders>
            <w:vAlign w:val="center"/>
          </w:tcPr>
          <w:p w14:paraId="643A62B7" w14:textId="77777777" w:rsidR="00616CB2" w:rsidRPr="00616CB2" w:rsidRDefault="00616CB2" w:rsidP="00616CB2">
            <w:pPr>
              <w:spacing w:after="0" w:line="360" w:lineRule="auto"/>
              <w:rPr>
                <w:rFonts w:ascii="Arial" w:eastAsia="Times New Roman" w:hAnsi="Arial" w:cs="Arial"/>
                <w:lang w:val="es-PR"/>
              </w:rPr>
            </w:pPr>
            <w:r w:rsidRPr="00616CB2">
              <w:rPr>
                <w:rFonts w:ascii="Arial" w:eastAsia="Times New Roman" w:hAnsi="Arial" w:cs="Arial"/>
                <w:lang w:val="es-PR"/>
              </w:rPr>
              <w:t>Organización y Planes de Desarrollo</w:t>
            </w:r>
          </w:p>
        </w:tc>
        <w:tc>
          <w:tcPr>
            <w:tcW w:w="2340" w:type="dxa"/>
            <w:tcBorders>
              <w:top w:val="single" w:sz="4" w:space="0" w:color="000000"/>
              <w:left w:val="single" w:sz="4" w:space="0" w:color="000000"/>
              <w:bottom w:val="single" w:sz="4" w:space="0" w:color="000000"/>
              <w:right w:val="single" w:sz="4" w:space="0" w:color="000000"/>
            </w:tcBorders>
            <w:vAlign w:val="center"/>
          </w:tcPr>
          <w:p w14:paraId="2EE9E9C3" w14:textId="77777777" w:rsidR="00616CB2" w:rsidRPr="00616CB2" w:rsidRDefault="00616CB2" w:rsidP="00616CB2">
            <w:pPr>
              <w:spacing w:after="0" w:line="360" w:lineRule="auto"/>
              <w:rPr>
                <w:rFonts w:ascii="Arial" w:eastAsia="Times New Roman" w:hAnsi="Arial" w:cs="Arial"/>
              </w:rPr>
            </w:pPr>
            <w:r w:rsidRPr="00616CB2">
              <w:rPr>
                <w:rFonts w:ascii="Arial" w:eastAsia="Times New Roman" w:hAnsi="Arial" w:cs="Arial"/>
              </w:rPr>
              <w:t>25 puntos</w:t>
            </w:r>
          </w:p>
        </w:tc>
      </w:tr>
      <w:tr w:rsidR="00616CB2" w:rsidRPr="00616CB2" w14:paraId="2CEF7023" w14:textId="77777777" w:rsidTr="009A667B">
        <w:tc>
          <w:tcPr>
            <w:tcW w:w="7015" w:type="dxa"/>
            <w:tcBorders>
              <w:top w:val="single" w:sz="4" w:space="0" w:color="000000"/>
              <w:left w:val="single" w:sz="4" w:space="0" w:color="000000"/>
              <w:bottom w:val="single" w:sz="4" w:space="0" w:color="000000"/>
              <w:right w:val="single" w:sz="4" w:space="0" w:color="000000"/>
            </w:tcBorders>
            <w:vAlign w:val="center"/>
          </w:tcPr>
          <w:p w14:paraId="13E8557C" w14:textId="77777777" w:rsidR="00616CB2" w:rsidRPr="00616CB2" w:rsidRDefault="00616CB2" w:rsidP="00616CB2">
            <w:pPr>
              <w:spacing w:after="0" w:line="360" w:lineRule="auto"/>
              <w:rPr>
                <w:rFonts w:ascii="Arial" w:eastAsia="Times New Roman" w:hAnsi="Arial" w:cs="Arial"/>
                <w:lang w:val="es-PR"/>
              </w:rPr>
            </w:pPr>
            <w:r w:rsidRPr="00616CB2">
              <w:rPr>
                <w:rFonts w:ascii="Arial" w:eastAsia="Times New Roman" w:hAnsi="Arial" w:cs="Arial"/>
                <w:lang w:val="es-PR"/>
              </w:rPr>
              <w:t>Residente bona fide del Municipio de Isabela</w:t>
            </w:r>
          </w:p>
        </w:tc>
        <w:tc>
          <w:tcPr>
            <w:tcW w:w="2340" w:type="dxa"/>
            <w:tcBorders>
              <w:top w:val="single" w:sz="4" w:space="0" w:color="000000"/>
              <w:left w:val="single" w:sz="4" w:space="0" w:color="000000"/>
              <w:bottom w:val="single" w:sz="4" w:space="0" w:color="000000"/>
              <w:right w:val="single" w:sz="4" w:space="0" w:color="000000"/>
            </w:tcBorders>
            <w:vAlign w:val="center"/>
          </w:tcPr>
          <w:p w14:paraId="532426C0" w14:textId="77777777" w:rsidR="00616CB2" w:rsidRPr="00616CB2" w:rsidRDefault="00616CB2" w:rsidP="00616CB2">
            <w:pPr>
              <w:spacing w:after="0" w:line="360" w:lineRule="auto"/>
              <w:rPr>
                <w:rFonts w:ascii="Arial" w:eastAsia="Times New Roman" w:hAnsi="Arial" w:cs="Arial"/>
              </w:rPr>
            </w:pPr>
            <w:r w:rsidRPr="00616CB2">
              <w:rPr>
                <w:rFonts w:ascii="Arial" w:eastAsia="Times New Roman" w:hAnsi="Arial" w:cs="Arial"/>
              </w:rPr>
              <w:t>25 puntos</w:t>
            </w:r>
          </w:p>
        </w:tc>
      </w:tr>
      <w:tr w:rsidR="00616CB2" w:rsidRPr="00616CB2" w14:paraId="1C0FFE85" w14:textId="77777777" w:rsidTr="009A667B">
        <w:tc>
          <w:tcPr>
            <w:tcW w:w="7015" w:type="dxa"/>
            <w:tcBorders>
              <w:top w:val="single" w:sz="4" w:space="0" w:color="000000"/>
              <w:left w:val="single" w:sz="4" w:space="0" w:color="000000"/>
              <w:bottom w:val="single" w:sz="4" w:space="0" w:color="000000"/>
              <w:right w:val="single" w:sz="4" w:space="0" w:color="000000"/>
            </w:tcBorders>
            <w:vAlign w:val="center"/>
          </w:tcPr>
          <w:p w14:paraId="78ADC721" w14:textId="77777777" w:rsidR="00616CB2" w:rsidRPr="00616CB2" w:rsidRDefault="00616CB2" w:rsidP="00616CB2">
            <w:pPr>
              <w:spacing w:after="0" w:line="360" w:lineRule="auto"/>
              <w:rPr>
                <w:rFonts w:ascii="Arial" w:eastAsia="Times New Roman" w:hAnsi="Arial" w:cs="Arial"/>
                <w:lang w:val="es-PR"/>
              </w:rPr>
            </w:pPr>
            <w:r w:rsidRPr="00616CB2">
              <w:rPr>
                <w:rFonts w:ascii="Arial" w:eastAsia="Times New Roman" w:hAnsi="Arial" w:cs="Arial"/>
                <w:lang w:val="es-PR"/>
              </w:rPr>
              <w:t>Criterios económicos</w:t>
            </w:r>
          </w:p>
        </w:tc>
        <w:tc>
          <w:tcPr>
            <w:tcW w:w="2340" w:type="dxa"/>
            <w:tcBorders>
              <w:top w:val="single" w:sz="4" w:space="0" w:color="000000"/>
              <w:left w:val="single" w:sz="4" w:space="0" w:color="000000"/>
              <w:bottom w:val="single" w:sz="4" w:space="0" w:color="000000"/>
              <w:right w:val="single" w:sz="4" w:space="0" w:color="000000"/>
            </w:tcBorders>
            <w:vAlign w:val="center"/>
          </w:tcPr>
          <w:p w14:paraId="3DBD23B7" w14:textId="77777777" w:rsidR="00616CB2" w:rsidRPr="00616CB2" w:rsidRDefault="00616CB2" w:rsidP="00616CB2">
            <w:pPr>
              <w:spacing w:after="0" w:line="360" w:lineRule="auto"/>
              <w:rPr>
                <w:rFonts w:ascii="Arial" w:eastAsia="Times New Roman" w:hAnsi="Arial" w:cs="Arial"/>
              </w:rPr>
            </w:pPr>
            <w:r w:rsidRPr="00616CB2">
              <w:rPr>
                <w:rFonts w:ascii="Arial" w:eastAsia="Times New Roman" w:hAnsi="Arial" w:cs="Arial"/>
              </w:rPr>
              <w:t>25 puntos</w:t>
            </w:r>
          </w:p>
        </w:tc>
      </w:tr>
      <w:tr w:rsidR="00616CB2" w:rsidRPr="00616CB2" w14:paraId="37C04172" w14:textId="77777777" w:rsidTr="009A667B">
        <w:tc>
          <w:tcPr>
            <w:tcW w:w="7015" w:type="dxa"/>
            <w:tcBorders>
              <w:top w:val="single" w:sz="4" w:space="0" w:color="000000"/>
              <w:left w:val="single" w:sz="4" w:space="0" w:color="000000"/>
              <w:bottom w:val="single" w:sz="4" w:space="0" w:color="000000"/>
              <w:right w:val="single" w:sz="4" w:space="0" w:color="000000"/>
            </w:tcBorders>
            <w:vAlign w:val="center"/>
          </w:tcPr>
          <w:p w14:paraId="2CA40265" w14:textId="77777777" w:rsidR="00616CB2" w:rsidRPr="00616CB2" w:rsidRDefault="00616CB2" w:rsidP="00616CB2">
            <w:pPr>
              <w:spacing w:after="0" w:line="360" w:lineRule="auto"/>
              <w:rPr>
                <w:rFonts w:ascii="Arial" w:eastAsia="Times New Roman" w:hAnsi="Arial" w:cs="Arial"/>
                <w:lang w:val="es-PR"/>
              </w:rPr>
            </w:pPr>
            <w:r w:rsidRPr="00616CB2">
              <w:rPr>
                <w:rFonts w:ascii="Arial" w:eastAsia="Times New Roman" w:hAnsi="Arial" w:cs="Arial"/>
                <w:lang w:val="es-PR"/>
              </w:rPr>
              <w:t>Utilización de propiedad como vivienda principal</w:t>
            </w:r>
          </w:p>
        </w:tc>
        <w:tc>
          <w:tcPr>
            <w:tcW w:w="2340" w:type="dxa"/>
            <w:tcBorders>
              <w:top w:val="single" w:sz="4" w:space="0" w:color="000000"/>
              <w:left w:val="single" w:sz="4" w:space="0" w:color="000000"/>
              <w:bottom w:val="single" w:sz="4" w:space="0" w:color="000000"/>
              <w:right w:val="single" w:sz="4" w:space="0" w:color="000000"/>
            </w:tcBorders>
            <w:vAlign w:val="center"/>
          </w:tcPr>
          <w:p w14:paraId="2AFC9A82" w14:textId="77777777" w:rsidR="00616CB2" w:rsidRPr="00616CB2" w:rsidRDefault="00616CB2" w:rsidP="00616CB2">
            <w:pPr>
              <w:spacing w:after="0" w:line="360" w:lineRule="auto"/>
              <w:rPr>
                <w:rFonts w:ascii="Arial" w:eastAsia="Times New Roman" w:hAnsi="Arial" w:cs="Arial"/>
                <w:lang w:val="es-PR"/>
              </w:rPr>
            </w:pPr>
            <w:r w:rsidRPr="00616CB2">
              <w:rPr>
                <w:rFonts w:ascii="Arial" w:eastAsia="Times New Roman" w:hAnsi="Arial" w:cs="Arial"/>
              </w:rPr>
              <w:t>25 puntos</w:t>
            </w:r>
          </w:p>
        </w:tc>
      </w:tr>
      <w:tr w:rsidR="00616CB2" w:rsidRPr="00616CB2" w14:paraId="0C1B67BA" w14:textId="77777777" w:rsidTr="009A667B">
        <w:tc>
          <w:tcPr>
            <w:tcW w:w="7015" w:type="dxa"/>
            <w:vAlign w:val="center"/>
          </w:tcPr>
          <w:p w14:paraId="659B928C" w14:textId="77777777" w:rsidR="00616CB2" w:rsidRPr="00616CB2" w:rsidRDefault="00616CB2" w:rsidP="00616CB2">
            <w:pPr>
              <w:spacing w:after="0" w:line="360" w:lineRule="auto"/>
              <w:rPr>
                <w:rFonts w:ascii="Arial" w:eastAsia="Times New Roman" w:hAnsi="Arial" w:cs="Arial"/>
              </w:rPr>
            </w:pPr>
            <w:r w:rsidRPr="00616CB2">
              <w:rPr>
                <w:rFonts w:ascii="Arial" w:eastAsia="Times New Roman" w:hAnsi="Arial" w:cs="Arial"/>
                <w:b/>
              </w:rPr>
              <w:t>Total</w:t>
            </w:r>
          </w:p>
        </w:tc>
        <w:tc>
          <w:tcPr>
            <w:tcW w:w="2340" w:type="dxa"/>
            <w:vAlign w:val="center"/>
          </w:tcPr>
          <w:p w14:paraId="1C51E06D" w14:textId="77777777" w:rsidR="00616CB2" w:rsidRPr="00616CB2" w:rsidRDefault="00616CB2" w:rsidP="00616CB2">
            <w:pPr>
              <w:spacing w:after="0" w:line="360" w:lineRule="auto"/>
              <w:rPr>
                <w:rFonts w:ascii="Arial" w:eastAsia="Times New Roman" w:hAnsi="Arial" w:cs="Arial"/>
              </w:rPr>
            </w:pPr>
            <w:r w:rsidRPr="00616CB2">
              <w:rPr>
                <w:rFonts w:ascii="Arial" w:eastAsia="Times New Roman" w:hAnsi="Arial" w:cs="Arial"/>
                <w:b/>
              </w:rPr>
              <w:t>100 puntos</w:t>
            </w:r>
          </w:p>
        </w:tc>
      </w:tr>
    </w:tbl>
    <w:p w14:paraId="126711E8" w14:textId="77777777" w:rsidR="00616CB2" w:rsidRPr="00616CB2" w:rsidRDefault="00616CB2" w:rsidP="00616CB2">
      <w:pPr>
        <w:spacing w:before="240" w:after="0" w:line="360" w:lineRule="auto"/>
        <w:rPr>
          <w:rFonts w:ascii="Arial" w:eastAsia="Times New Roman" w:hAnsi="Arial" w:cs="Arial"/>
          <w:lang w:val="es-PR"/>
        </w:rPr>
      </w:pPr>
      <w:r w:rsidRPr="00616CB2">
        <w:rPr>
          <w:rFonts w:ascii="Arial" w:eastAsia="Times New Roman" w:hAnsi="Arial" w:cs="Arial"/>
          <w:lang w:val="es-PR"/>
        </w:rPr>
        <w:t>Con el propósito de asegurar una evaluación transparente y objetiva, a continuación, se detallan los criterios que serán utilizados por la Junta de Subastas para evaluar las Licitaciones sometidas:</w:t>
      </w:r>
    </w:p>
    <w:p w14:paraId="1726A1C3" w14:textId="7336CBF4" w:rsidR="00616CB2" w:rsidRPr="004714A3" w:rsidRDefault="00616CB2">
      <w:pPr>
        <w:pStyle w:val="Heading2"/>
        <w:numPr>
          <w:ilvl w:val="6"/>
          <w:numId w:val="7"/>
        </w:numPr>
        <w:spacing w:before="0" w:after="0" w:line="360" w:lineRule="auto"/>
        <w:ind w:left="360"/>
        <w:rPr>
          <w:rFonts w:ascii="Arial" w:hAnsi="Arial" w:cs="Arial"/>
          <w:b/>
          <w:bCs/>
          <w:color w:val="auto"/>
          <w:sz w:val="22"/>
          <w:szCs w:val="22"/>
          <w:lang w:val="es-PR"/>
        </w:rPr>
      </w:pPr>
      <w:r w:rsidRPr="004714A3">
        <w:rPr>
          <w:rFonts w:ascii="Arial" w:hAnsi="Arial" w:cs="Arial"/>
          <w:b/>
          <w:bCs/>
          <w:color w:val="auto"/>
          <w:sz w:val="22"/>
          <w:szCs w:val="22"/>
          <w:lang w:val="es-PR"/>
        </w:rPr>
        <w:t>Organización y Plan de Desarrollo (Hasta 25 puntos)</w:t>
      </w:r>
    </w:p>
    <w:p w14:paraId="40187D52" w14:textId="77777777" w:rsidR="00616CB2" w:rsidRPr="00616CB2" w:rsidRDefault="00616CB2" w:rsidP="00616CB2">
      <w:pPr>
        <w:spacing w:after="0" w:line="360" w:lineRule="auto"/>
        <w:ind w:left="360"/>
        <w:rPr>
          <w:rFonts w:ascii="Arial" w:eastAsia="Times New Roman" w:hAnsi="Arial" w:cs="Arial"/>
          <w:lang w:val="es-PR"/>
        </w:rPr>
      </w:pPr>
      <w:r w:rsidRPr="00616CB2">
        <w:rPr>
          <w:rFonts w:ascii="Arial" w:eastAsia="Times New Roman" w:hAnsi="Arial" w:cs="Arial"/>
          <w:lang w:val="es-PR"/>
        </w:rPr>
        <w:t>Se evaluará la calidad, viabilidad y alineación del plan presentado por el proponente para la rehabilitación y desarrollo de las propiedades objeto de esta subasta. La evaluación se realizará conforme a los siguientes subcriterios y rúbrica:</w:t>
      </w:r>
    </w:p>
    <w:p w14:paraId="068C9792" w14:textId="77777777" w:rsidR="00616CB2" w:rsidRPr="00616CB2" w:rsidRDefault="00616CB2">
      <w:pPr>
        <w:pStyle w:val="ListParagraph"/>
        <w:numPr>
          <w:ilvl w:val="0"/>
          <w:numId w:val="17"/>
        </w:numPr>
        <w:spacing w:after="0" w:line="360" w:lineRule="auto"/>
        <w:jc w:val="left"/>
        <w:rPr>
          <w:rFonts w:ascii="Arial" w:eastAsia="Times New Roman" w:hAnsi="Arial" w:cs="Arial"/>
          <w:lang w:val="es-PR"/>
        </w:rPr>
      </w:pPr>
      <w:r w:rsidRPr="004714A3">
        <w:rPr>
          <w:rFonts w:ascii="Arial" w:eastAsia="Times New Roman" w:hAnsi="Arial" w:cs="Arial"/>
          <w:u w:val="single"/>
          <w:lang w:val="es-PR"/>
        </w:rPr>
        <w:t xml:space="preserve">Claridad y viabilidad del plan de ejecución </w:t>
      </w:r>
      <w:r w:rsidRPr="00616CB2">
        <w:rPr>
          <w:rFonts w:ascii="Arial" w:eastAsia="Times New Roman" w:hAnsi="Arial" w:cs="Arial"/>
          <w:i/>
          <w:lang w:val="es-PR"/>
        </w:rPr>
        <w:t>(Hasta 10 puntos)</w:t>
      </w:r>
    </w:p>
    <w:p w14:paraId="6537F132" w14:textId="77777777" w:rsidR="00776D61" w:rsidRDefault="00616CB2" w:rsidP="00616CB2">
      <w:pPr>
        <w:pStyle w:val="NormalWeb"/>
        <w:shd w:val="clear" w:color="auto" w:fill="FFFFFF"/>
        <w:spacing w:before="0" w:beforeAutospacing="0" w:after="0" w:afterAutospacing="0" w:line="360" w:lineRule="auto"/>
        <w:ind w:left="1416"/>
        <w:jc w:val="both"/>
        <w:rPr>
          <w:rFonts w:ascii="Arial" w:hAnsi="Arial" w:cs="Arial"/>
          <w:sz w:val="22"/>
          <w:szCs w:val="22"/>
        </w:rPr>
      </w:pPr>
      <w:r w:rsidRPr="00616CB2">
        <w:rPr>
          <w:rFonts w:ascii="Arial" w:hAnsi="Arial" w:cs="Arial"/>
          <w:sz w:val="22"/>
          <w:szCs w:val="22"/>
        </w:rPr>
        <w:t xml:space="preserve">10 puntos: </w:t>
      </w:r>
      <w:r w:rsidR="00776D61">
        <w:rPr>
          <w:rFonts w:ascii="Arial" w:hAnsi="Arial" w:cs="Arial"/>
          <w:sz w:val="22"/>
          <w:szCs w:val="22"/>
        </w:rPr>
        <w:tab/>
      </w:r>
      <w:r w:rsidRPr="00616CB2">
        <w:rPr>
          <w:rFonts w:ascii="Arial" w:hAnsi="Arial" w:cs="Arial"/>
          <w:sz w:val="22"/>
          <w:szCs w:val="22"/>
        </w:rPr>
        <w:t xml:space="preserve">El plan es detallado, claro, incluye pasos específicos, recursos </w:t>
      </w:r>
    </w:p>
    <w:p w14:paraId="5A9F7B47" w14:textId="5C132324" w:rsidR="00616CB2" w:rsidRPr="00616CB2" w:rsidRDefault="00616CB2" w:rsidP="00776D61">
      <w:pPr>
        <w:pStyle w:val="NormalWeb"/>
        <w:shd w:val="clear" w:color="auto" w:fill="FFFFFF"/>
        <w:spacing w:before="0" w:beforeAutospacing="0" w:after="0" w:afterAutospacing="0" w:line="360" w:lineRule="auto"/>
        <w:ind w:left="2124" w:firstLine="708"/>
        <w:jc w:val="both"/>
        <w:rPr>
          <w:rFonts w:ascii="Arial" w:hAnsi="Arial" w:cs="Arial"/>
          <w:sz w:val="22"/>
          <w:szCs w:val="22"/>
        </w:rPr>
      </w:pPr>
      <w:r w:rsidRPr="00616CB2">
        <w:rPr>
          <w:rFonts w:ascii="Arial" w:hAnsi="Arial" w:cs="Arial"/>
          <w:sz w:val="22"/>
          <w:szCs w:val="22"/>
        </w:rPr>
        <w:t>asignados y plazos realistas.</w:t>
      </w:r>
    </w:p>
    <w:p w14:paraId="33493852" w14:textId="6040A04E" w:rsidR="00616CB2" w:rsidRPr="00616CB2" w:rsidRDefault="00616CB2" w:rsidP="00776D61">
      <w:pPr>
        <w:pStyle w:val="NormalWeb"/>
        <w:shd w:val="clear" w:color="auto" w:fill="FFFFFF"/>
        <w:spacing w:before="0" w:beforeAutospacing="0" w:after="0" w:afterAutospacing="0" w:line="360" w:lineRule="auto"/>
        <w:ind w:left="2832" w:hanging="1416"/>
        <w:jc w:val="both"/>
        <w:rPr>
          <w:rFonts w:ascii="Arial" w:hAnsi="Arial" w:cs="Arial"/>
          <w:sz w:val="22"/>
          <w:szCs w:val="22"/>
        </w:rPr>
      </w:pPr>
      <w:r w:rsidRPr="00616CB2">
        <w:rPr>
          <w:rFonts w:ascii="Arial" w:hAnsi="Arial" w:cs="Arial"/>
          <w:sz w:val="22"/>
          <w:szCs w:val="22"/>
        </w:rPr>
        <w:t xml:space="preserve">6 puntos: </w:t>
      </w:r>
      <w:r w:rsidR="00776D61">
        <w:rPr>
          <w:rFonts w:ascii="Arial" w:hAnsi="Arial" w:cs="Arial"/>
          <w:sz w:val="22"/>
          <w:szCs w:val="22"/>
        </w:rPr>
        <w:tab/>
      </w:r>
      <w:r w:rsidRPr="00616CB2">
        <w:rPr>
          <w:rFonts w:ascii="Arial" w:hAnsi="Arial" w:cs="Arial"/>
          <w:sz w:val="22"/>
          <w:szCs w:val="22"/>
        </w:rPr>
        <w:t>El plan es claro en términos generales, pero presenta detalles por desarrollar.</w:t>
      </w:r>
    </w:p>
    <w:p w14:paraId="0C0F5088" w14:textId="77777777" w:rsidR="00776D61" w:rsidRDefault="00616CB2" w:rsidP="00616CB2">
      <w:pPr>
        <w:pStyle w:val="NormalWeb"/>
        <w:shd w:val="clear" w:color="auto" w:fill="FFFFFF"/>
        <w:spacing w:before="0" w:beforeAutospacing="0" w:after="0" w:afterAutospacing="0" w:line="360" w:lineRule="auto"/>
        <w:ind w:left="1416"/>
        <w:jc w:val="both"/>
        <w:rPr>
          <w:rFonts w:ascii="Arial" w:hAnsi="Arial" w:cs="Arial"/>
          <w:sz w:val="22"/>
          <w:szCs w:val="22"/>
        </w:rPr>
      </w:pPr>
      <w:r w:rsidRPr="00616CB2">
        <w:rPr>
          <w:rFonts w:ascii="Arial" w:hAnsi="Arial" w:cs="Arial"/>
          <w:sz w:val="22"/>
          <w:szCs w:val="22"/>
        </w:rPr>
        <w:t xml:space="preserve">3 puntos: </w:t>
      </w:r>
      <w:r w:rsidR="00776D61">
        <w:rPr>
          <w:rFonts w:ascii="Arial" w:hAnsi="Arial" w:cs="Arial"/>
          <w:sz w:val="22"/>
          <w:szCs w:val="22"/>
        </w:rPr>
        <w:tab/>
      </w:r>
      <w:r w:rsidRPr="00616CB2">
        <w:rPr>
          <w:rFonts w:ascii="Arial" w:hAnsi="Arial" w:cs="Arial"/>
          <w:sz w:val="22"/>
          <w:szCs w:val="22"/>
        </w:rPr>
        <w:t xml:space="preserve">El plan es general, con múltiples áreas sin definir o sin evidencia de </w:t>
      </w:r>
    </w:p>
    <w:p w14:paraId="1B02805A" w14:textId="4314B277" w:rsidR="00616CB2" w:rsidRPr="00616CB2" w:rsidRDefault="00616CB2" w:rsidP="00776D61">
      <w:pPr>
        <w:pStyle w:val="NormalWeb"/>
        <w:shd w:val="clear" w:color="auto" w:fill="FFFFFF"/>
        <w:spacing w:before="0" w:beforeAutospacing="0" w:after="0" w:afterAutospacing="0" w:line="360" w:lineRule="auto"/>
        <w:ind w:left="2124" w:firstLine="708"/>
        <w:jc w:val="both"/>
        <w:rPr>
          <w:rFonts w:ascii="Arial" w:hAnsi="Arial" w:cs="Arial"/>
          <w:sz w:val="22"/>
          <w:szCs w:val="22"/>
        </w:rPr>
      </w:pPr>
      <w:r w:rsidRPr="00616CB2">
        <w:rPr>
          <w:rFonts w:ascii="Arial" w:hAnsi="Arial" w:cs="Arial"/>
          <w:sz w:val="22"/>
          <w:szCs w:val="22"/>
        </w:rPr>
        <w:t>viabilidad.</w:t>
      </w:r>
    </w:p>
    <w:p w14:paraId="4A02B903" w14:textId="429127F4" w:rsidR="00616CB2" w:rsidRPr="00616CB2" w:rsidRDefault="00616CB2">
      <w:pPr>
        <w:pStyle w:val="NormalWeb"/>
        <w:numPr>
          <w:ilvl w:val="4"/>
          <w:numId w:val="2"/>
        </w:numPr>
        <w:shd w:val="clear" w:color="auto" w:fill="FFFFFF"/>
        <w:spacing w:before="0" w:beforeAutospacing="0" w:after="0" w:afterAutospacing="0" w:line="360" w:lineRule="auto"/>
        <w:ind w:left="1710" w:hanging="270"/>
        <w:jc w:val="both"/>
        <w:rPr>
          <w:rFonts w:ascii="Arial" w:hAnsi="Arial" w:cs="Arial"/>
          <w:sz w:val="22"/>
          <w:szCs w:val="22"/>
          <w:lang w:val="es-PR"/>
        </w:rPr>
      </w:pPr>
      <w:r w:rsidRPr="00616CB2">
        <w:rPr>
          <w:rFonts w:ascii="Arial" w:hAnsi="Arial" w:cs="Arial"/>
          <w:sz w:val="22"/>
          <w:szCs w:val="22"/>
        </w:rPr>
        <w:t xml:space="preserve">puntos: </w:t>
      </w:r>
      <w:r w:rsidR="00776D61">
        <w:rPr>
          <w:rFonts w:ascii="Arial" w:hAnsi="Arial" w:cs="Arial"/>
          <w:sz w:val="22"/>
          <w:szCs w:val="22"/>
        </w:rPr>
        <w:tab/>
      </w:r>
      <w:r w:rsidRPr="00616CB2">
        <w:rPr>
          <w:rFonts w:ascii="Arial" w:hAnsi="Arial" w:cs="Arial"/>
          <w:sz w:val="22"/>
          <w:szCs w:val="22"/>
        </w:rPr>
        <w:t>El plan es vago, contradictorio o carece de estructura ejecutable.</w:t>
      </w:r>
      <w:r w:rsidRPr="00616CB2">
        <w:rPr>
          <w:rFonts w:ascii="Arial" w:hAnsi="Arial" w:cs="Arial"/>
          <w:sz w:val="22"/>
          <w:szCs w:val="22"/>
        </w:rPr>
        <w:br/>
      </w:r>
    </w:p>
    <w:p w14:paraId="65808A65" w14:textId="3C9325B9" w:rsidR="00616CB2" w:rsidRPr="00616CB2" w:rsidRDefault="00616CB2">
      <w:pPr>
        <w:pStyle w:val="ListParagraph"/>
        <w:numPr>
          <w:ilvl w:val="3"/>
          <w:numId w:val="2"/>
        </w:numPr>
        <w:spacing w:after="0" w:line="360" w:lineRule="auto"/>
        <w:ind w:left="1440"/>
        <w:rPr>
          <w:rFonts w:ascii="Arial" w:hAnsi="Arial" w:cs="Arial"/>
          <w:lang w:val="es-PR"/>
        </w:rPr>
      </w:pPr>
      <w:r w:rsidRPr="004714A3">
        <w:rPr>
          <w:rFonts w:ascii="Arial" w:hAnsi="Arial" w:cs="Arial"/>
          <w:u w:val="single"/>
          <w:lang w:val="es-PR"/>
        </w:rPr>
        <w:t>Cronograma y fases de trabajo propuesto</w:t>
      </w:r>
      <w:r w:rsidRPr="00616CB2">
        <w:rPr>
          <w:rFonts w:ascii="Arial" w:hAnsi="Arial" w:cs="Arial"/>
          <w:lang w:val="es-PR"/>
        </w:rPr>
        <w:t xml:space="preserve"> </w:t>
      </w:r>
      <w:r w:rsidRPr="00616CB2">
        <w:rPr>
          <w:rFonts w:ascii="Arial" w:hAnsi="Arial" w:cs="Arial"/>
          <w:i/>
          <w:lang w:val="es-PR"/>
        </w:rPr>
        <w:t>(Hasta 10 puntos)</w:t>
      </w:r>
    </w:p>
    <w:p w14:paraId="299504EF" w14:textId="77777777" w:rsidR="00776D61" w:rsidRDefault="00616CB2" w:rsidP="00776D61">
      <w:pPr>
        <w:spacing w:after="0" w:line="360" w:lineRule="auto"/>
        <w:ind w:left="1416"/>
        <w:rPr>
          <w:rFonts w:ascii="Arial" w:hAnsi="Arial" w:cs="Arial"/>
          <w:lang w:val="es-PR"/>
        </w:rPr>
      </w:pPr>
      <w:r w:rsidRPr="00776D61">
        <w:rPr>
          <w:rFonts w:ascii="Arial" w:hAnsi="Arial" w:cs="Arial"/>
          <w:lang w:val="es-PR"/>
        </w:rPr>
        <w:t xml:space="preserve">10 puntos: </w:t>
      </w:r>
      <w:r w:rsidR="00776D61">
        <w:rPr>
          <w:rFonts w:ascii="Arial" w:hAnsi="Arial" w:cs="Arial"/>
          <w:lang w:val="es-PR"/>
        </w:rPr>
        <w:tab/>
      </w:r>
      <w:r w:rsidRPr="00776D61">
        <w:rPr>
          <w:rFonts w:ascii="Arial" w:hAnsi="Arial" w:cs="Arial"/>
          <w:lang w:val="es-PR"/>
        </w:rPr>
        <w:t xml:space="preserve">Presenta un cronograma detallado, con fases lógicas, metas claras </w:t>
      </w:r>
    </w:p>
    <w:p w14:paraId="0F4A2A86" w14:textId="4A89F551" w:rsidR="00616CB2" w:rsidRPr="00776D61" w:rsidRDefault="00616CB2" w:rsidP="00776D61">
      <w:pPr>
        <w:spacing w:after="0" w:line="360" w:lineRule="auto"/>
        <w:ind w:left="2124" w:firstLine="708"/>
        <w:rPr>
          <w:rFonts w:ascii="Arial" w:hAnsi="Arial" w:cs="Arial"/>
          <w:lang w:val="es-PR"/>
        </w:rPr>
      </w:pPr>
      <w:r w:rsidRPr="00776D61">
        <w:rPr>
          <w:rFonts w:ascii="Arial" w:hAnsi="Arial" w:cs="Arial"/>
          <w:lang w:val="es-PR"/>
        </w:rPr>
        <w:t>y plazos alcanzables.</w:t>
      </w:r>
    </w:p>
    <w:p w14:paraId="744F34F9" w14:textId="77777777" w:rsidR="00776D61" w:rsidRDefault="00616CB2" w:rsidP="00776D61">
      <w:pPr>
        <w:spacing w:after="0" w:line="360" w:lineRule="auto"/>
        <w:ind w:left="1416"/>
        <w:rPr>
          <w:rFonts w:ascii="Arial" w:hAnsi="Arial" w:cs="Arial"/>
          <w:lang w:val="es-PR"/>
        </w:rPr>
      </w:pPr>
      <w:r w:rsidRPr="00776D61">
        <w:rPr>
          <w:rFonts w:ascii="Arial" w:hAnsi="Arial" w:cs="Arial"/>
          <w:lang w:val="es-PR"/>
        </w:rPr>
        <w:t xml:space="preserve">6 puntos: </w:t>
      </w:r>
      <w:r w:rsidR="00776D61">
        <w:rPr>
          <w:rFonts w:ascii="Arial" w:hAnsi="Arial" w:cs="Arial"/>
          <w:lang w:val="es-PR"/>
        </w:rPr>
        <w:tab/>
      </w:r>
      <w:r w:rsidRPr="00776D61">
        <w:rPr>
          <w:rFonts w:ascii="Arial" w:hAnsi="Arial" w:cs="Arial"/>
          <w:lang w:val="es-PR"/>
        </w:rPr>
        <w:t xml:space="preserve">Incluye cronograma con fases identificadas, aunque con metas </w:t>
      </w:r>
    </w:p>
    <w:p w14:paraId="2B4E0463" w14:textId="5ABF3488" w:rsidR="00616CB2" w:rsidRPr="00776D61" w:rsidRDefault="00616CB2" w:rsidP="00776D61">
      <w:pPr>
        <w:spacing w:after="0" w:line="360" w:lineRule="auto"/>
        <w:ind w:left="2124" w:firstLine="708"/>
        <w:rPr>
          <w:rFonts w:ascii="Arial" w:hAnsi="Arial" w:cs="Arial"/>
          <w:lang w:val="es-PR"/>
        </w:rPr>
      </w:pPr>
      <w:r w:rsidRPr="00776D61">
        <w:rPr>
          <w:rFonts w:ascii="Arial" w:hAnsi="Arial" w:cs="Arial"/>
          <w:lang w:val="es-PR"/>
        </w:rPr>
        <w:t>poco definidas o dependencias imprecisas.</w:t>
      </w:r>
    </w:p>
    <w:p w14:paraId="6B0B1C29" w14:textId="1DB0200E" w:rsidR="00616CB2" w:rsidRPr="00776D61" w:rsidRDefault="00616CB2" w:rsidP="00776D61">
      <w:pPr>
        <w:spacing w:after="0" w:line="360" w:lineRule="auto"/>
        <w:ind w:left="696" w:firstLine="720"/>
        <w:rPr>
          <w:rFonts w:ascii="Arial" w:hAnsi="Arial" w:cs="Arial"/>
          <w:lang w:val="es-PR"/>
        </w:rPr>
      </w:pPr>
      <w:r w:rsidRPr="00776D61">
        <w:rPr>
          <w:rFonts w:ascii="Arial" w:hAnsi="Arial" w:cs="Arial"/>
          <w:lang w:val="es-PR"/>
        </w:rPr>
        <w:lastRenderedPageBreak/>
        <w:t xml:space="preserve">3 puntos: </w:t>
      </w:r>
      <w:r w:rsidR="00776D61">
        <w:rPr>
          <w:rFonts w:ascii="Arial" w:hAnsi="Arial" w:cs="Arial"/>
          <w:lang w:val="es-PR"/>
        </w:rPr>
        <w:tab/>
      </w:r>
      <w:r w:rsidRPr="00776D61">
        <w:rPr>
          <w:rFonts w:ascii="Arial" w:hAnsi="Arial" w:cs="Arial"/>
          <w:lang w:val="es-PR"/>
        </w:rPr>
        <w:t>Cronograma incompleto o con fases poco articuladas.</w:t>
      </w:r>
    </w:p>
    <w:p w14:paraId="244434B3" w14:textId="08CA8CA2" w:rsidR="00616CB2" w:rsidRPr="00776D61" w:rsidRDefault="00616CB2">
      <w:pPr>
        <w:pStyle w:val="ListParagraph"/>
        <w:numPr>
          <w:ilvl w:val="0"/>
          <w:numId w:val="14"/>
        </w:numPr>
        <w:spacing w:after="0" w:line="360" w:lineRule="auto"/>
        <w:ind w:left="1620" w:hanging="180"/>
        <w:rPr>
          <w:rFonts w:ascii="Arial" w:hAnsi="Arial" w:cs="Arial"/>
          <w:lang w:val="es-PR"/>
        </w:rPr>
      </w:pPr>
      <w:r w:rsidRPr="00776D61">
        <w:rPr>
          <w:rFonts w:ascii="Arial" w:hAnsi="Arial" w:cs="Arial"/>
          <w:lang w:val="es-PR"/>
        </w:rPr>
        <w:t xml:space="preserve">puntos: </w:t>
      </w:r>
      <w:r w:rsidR="00776D61">
        <w:rPr>
          <w:rFonts w:ascii="Arial" w:hAnsi="Arial" w:cs="Arial"/>
          <w:lang w:val="es-PR"/>
        </w:rPr>
        <w:tab/>
      </w:r>
      <w:r w:rsidRPr="00776D61">
        <w:rPr>
          <w:rFonts w:ascii="Arial" w:hAnsi="Arial" w:cs="Arial"/>
          <w:lang w:val="es-PR"/>
        </w:rPr>
        <w:t>No se presenta cronograma o el presentado es irreal o inadecuado.</w:t>
      </w:r>
    </w:p>
    <w:p w14:paraId="67A68EC4" w14:textId="77777777" w:rsidR="00616CB2" w:rsidRPr="00616CB2" w:rsidRDefault="00616CB2" w:rsidP="00616CB2">
      <w:pPr>
        <w:spacing w:after="0" w:line="360" w:lineRule="auto"/>
        <w:rPr>
          <w:rFonts w:ascii="Arial" w:hAnsi="Arial" w:cs="Arial"/>
          <w:i/>
          <w:iCs/>
          <w:lang w:val="es-PR"/>
        </w:rPr>
      </w:pPr>
    </w:p>
    <w:p w14:paraId="63E93FD6" w14:textId="0ABB8D42" w:rsidR="004714A3" w:rsidRPr="004B6881" w:rsidRDefault="00616CB2">
      <w:pPr>
        <w:pStyle w:val="ListParagraph"/>
        <w:numPr>
          <w:ilvl w:val="3"/>
          <w:numId w:val="2"/>
        </w:numPr>
        <w:spacing w:after="0" w:line="360" w:lineRule="auto"/>
        <w:ind w:left="1440"/>
        <w:rPr>
          <w:rFonts w:ascii="Arial" w:hAnsi="Arial" w:cs="Arial"/>
          <w:u w:val="single"/>
          <w:lang w:val="es-PR"/>
        </w:rPr>
      </w:pPr>
      <w:r w:rsidRPr="004B6881">
        <w:rPr>
          <w:rFonts w:ascii="Arial" w:hAnsi="Arial" w:cs="Arial"/>
          <w:u w:val="single"/>
          <w:lang w:val="es-PR"/>
        </w:rPr>
        <w:t xml:space="preserve">Cumplimiento con los usos permitidos establecidos en este </w:t>
      </w:r>
      <w:r w:rsidR="004B6881" w:rsidRPr="004B6881">
        <w:rPr>
          <w:rFonts w:ascii="Arial" w:hAnsi="Arial" w:cs="Arial"/>
          <w:u w:val="single"/>
          <w:lang w:val="es-PR"/>
        </w:rPr>
        <w:t>p</w:t>
      </w:r>
      <w:r w:rsidRPr="004B6881">
        <w:rPr>
          <w:rFonts w:ascii="Arial" w:hAnsi="Arial" w:cs="Arial"/>
          <w:u w:val="single"/>
          <w:lang w:val="es-PR"/>
        </w:rPr>
        <w:t xml:space="preserve">liego </w:t>
      </w:r>
    </w:p>
    <w:p w14:paraId="7BBFE9F0" w14:textId="0C0982BD" w:rsidR="00616CB2" w:rsidRPr="004714A3" w:rsidRDefault="00616CB2" w:rsidP="004714A3">
      <w:pPr>
        <w:pStyle w:val="ListParagraph"/>
        <w:spacing w:after="0" w:line="360" w:lineRule="auto"/>
        <w:ind w:left="1440"/>
        <w:rPr>
          <w:rFonts w:ascii="Arial" w:hAnsi="Arial" w:cs="Arial"/>
          <w:lang w:val="es-PR"/>
        </w:rPr>
      </w:pPr>
      <w:r w:rsidRPr="00616CB2">
        <w:rPr>
          <w:rFonts w:ascii="Arial" w:hAnsi="Arial" w:cs="Arial"/>
          <w:lang w:val="es-PR"/>
        </w:rPr>
        <w:t xml:space="preserve">(Hasta 5 </w:t>
      </w:r>
      <w:r w:rsidRPr="004714A3">
        <w:rPr>
          <w:rFonts w:ascii="Arial" w:hAnsi="Arial" w:cs="Arial"/>
          <w:lang w:val="es-PR"/>
        </w:rPr>
        <w:t>puntos)</w:t>
      </w:r>
    </w:p>
    <w:p w14:paraId="5C14262D" w14:textId="77777777" w:rsidR="004714A3" w:rsidRDefault="00616CB2" w:rsidP="004714A3">
      <w:pPr>
        <w:spacing w:after="0" w:line="360" w:lineRule="auto"/>
        <w:ind w:left="720" w:firstLine="696"/>
        <w:rPr>
          <w:rFonts w:ascii="Arial" w:hAnsi="Arial" w:cs="Arial"/>
          <w:color w:val="222222"/>
          <w:lang w:val="es-PR"/>
        </w:rPr>
      </w:pPr>
      <w:r w:rsidRPr="004714A3">
        <w:rPr>
          <w:rFonts w:ascii="Arial" w:hAnsi="Arial" w:cs="Arial"/>
          <w:color w:val="222222"/>
          <w:lang w:val="es-PR"/>
        </w:rPr>
        <w:t xml:space="preserve">5 puntos: </w:t>
      </w:r>
      <w:r w:rsidR="004714A3" w:rsidRPr="004714A3">
        <w:rPr>
          <w:rFonts w:ascii="Arial" w:hAnsi="Arial" w:cs="Arial"/>
          <w:color w:val="222222"/>
          <w:lang w:val="es-PR"/>
        </w:rPr>
        <w:tab/>
      </w:r>
      <w:r w:rsidRPr="004714A3">
        <w:rPr>
          <w:rFonts w:ascii="Arial" w:hAnsi="Arial" w:cs="Arial"/>
          <w:color w:val="222222"/>
          <w:lang w:val="es-PR"/>
        </w:rPr>
        <w:t xml:space="preserve">Cumple completamente con todos los usos establecidos en este </w:t>
      </w:r>
    </w:p>
    <w:p w14:paraId="0C7E9C3E" w14:textId="50BF75B9" w:rsidR="00616CB2" w:rsidRPr="004714A3" w:rsidRDefault="00616CB2" w:rsidP="004714A3">
      <w:pPr>
        <w:spacing w:after="0" w:line="360" w:lineRule="auto"/>
        <w:ind w:left="2136" w:firstLine="696"/>
        <w:rPr>
          <w:rFonts w:ascii="Arial" w:hAnsi="Arial" w:cs="Arial"/>
          <w:lang w:val="es-PR"/>
        </w:rPr>
      </w:pPr>
      <w:r w:rsidRPr="004714A3">
        <w:rPr>
          <w:rFonts w:ascii="Arial" w:hAnsi="Arial" w:cs="Arial"/>
          <w:color w:val="222222"/>
          <w:lang w:val="es-PR"/>
        </w:rPr>
        <w:t>Pliego.</w:t>
      </w:r>
    </w:p>
    <w:p w14:paraId="777E9378" w14:textId="77777777" w:rsidR="004714A3" w:rsidRDefault="00616CB2" w:rsidP="004714A3">
      <w:pPr>
        <w:spacing w:after="0" w:line="360" w:lineRule="auto"/>
        <w:ind w:left="720" w:firstLine="696"/>
        <w:rPr>
          <w:rFonts w:ascii="Arial" w:hAnsi="Arial" w:cs="Arial"/>
          <w:color w:val="222222"/>
          <w:lang w:val="es-PR"/>
        </w:rPr>
      </w:pPr>
      <w:r w:rsidRPr="004714A3">
        <w:rPr>
          <w:rFonts w:ascii="Arial" w:hAnsi="Arial" w:cs="Arial"/>
          <w:color w:val="222222"/>
          <w:lang w:val="es-PR"/>
        </w:rPr>
        <w:t xml:space="preserve">3 puntos: </w:t>
      </w:r>
      <w:r w:rsidR="004714A3">
        <w:rPr>
          <w:rFonts w:ascii="Arial" w:hAnsi="Arial" w:cs="Arial"/>
          <w:color w:val="222222"/>
          <w:lang w:val="es-PR"/>
        </w:rPr>
        <w:tab/>
      </w:r>
      <w:r w:rsidRPr="004714A3">
        <w:rPr>
          <w:rFonts w:ascii="Arial" w:hAnsi="Arial" w:cs="Arial"/>
          <w:color w:val="222222"/>
          <w:lang w:val="es-PR"/>
        </w:rPr>
        <w:t xml:space="preserve">Cumple parcialmente con los usos permitidos, aunque con </w:t>
      </w:r>
    </w:p>
    <w:p w14:paraId="703CBA55" w14:textId="4C5517CB" w:rsidR="00616CB2" w:rsidRPr="004714A3" w:rsidRDefault="00616CB2" w:rsidP="004714A3">
      <w:pPr>
        <w:spacing w:after="0" w:line="360" w:lineRule="auto"/>
        <w:ind w:left="2136" w:firstLine="696"/>
        <w:rPr>
          <w:rFonts w:ascii="Arial" w:hAnsi="Arial" w:cs="Arial"/>
          <w:color w:val="222222"/>
          <w:lang w:val="es-PR"/>
        </w:rPr>
      </w:pPr>
      <w:r w:rsidRPr="004714A3">
        <w:rPr>
          <w:rFonts w:ascii="Arial" w:hAnsi="Arial" w:cs="Arial"/>
          <w:color w:val="222222"/>
          <w:lang w:val="es-PR"/>
        </w:rPr>
        <w:t>omisiones menores o justificación limitada.</w:t>
      </w:r>
    </w:p>
    <w:p w14:paraId="64C5377A" w14:textId="4DEC62CC" w:rsidR="00616CB2" w:rsidRPr="004714A3" w:rsidRDefault="00616CB2" w:rsidP="004714A3">
      <w:pPr>
        <w:spacing w:after="0" w:line="360" w:lineRule="auto"/>
        <w:ind w:left="696" w:firstLine="720"/>
        <w:rPr>
          <w:rFonts w:ascii="Arial" w:hAnsi="Arial" w:cs="Arial"/>
          <w:color w:val="222222"/>
          <w:lang w:val="es"/>
        </w:rPr>
      </w:pPr>
      <w:r w:rsidRPr="004714A3">
        <w:rPr>
          <w:rFonts w:ascii="Arial" w:hAnsi="Arial" w:cs="Arial"/>
          <w:color w:val="222222"/>
          <w:lang w:val="es-PR"/>
        </w:rPr>
        <w:t xml:space="preserve">0 puntos: </w:t>
      </w:r>
      <w:r w:rsidR="004714A3">
        <w:rPr>
          <w:rFonts w:ascii="Arial" w:hAnsi="Arial" w:cs="Arial"/>
          <w:color w:val="222222"/>
          <w:lang w:val="es-PR"/>
        </w:rPr>
        <w:tab/>
      </w:r>
      <w:r w:rsidRPr="004714A3">
        <w:rPr>
          <w:rFonts w:ascii="Arial" w:hAnsi="Arial" w:cs="Arial"/>
          <w:color w:val="222222"/>
          <w:lang w:val="es-PR"/>
        </w:rPr>
        <w:t>No cumple con los usos establecidos o los contradice.</w:t>
      </w:r>
    </w:p>
    <w:p w14:paraId="7CEE3309" w14:textId="3A4EF230" w:rsidR="00616CB2" w:rsidRPr="00616CB2" w:rsidRDefault="00616CB2" w:rsidP="007D70B3">
      <w:pPr>
        <w:spacing w:before="240" w:after="0" w:line="360" w:lineRule="auto"/>
        <w:ind w:left="360"/>
        <w:rPr>
          <w:rFonts w:ascii="Arial" w:eastAsia="Times New Roman" w:hAnsi="Arial" w:cs="Arial"/>
          <w:lang w:val="es-PR"/>
        </w:rPr>
      </w:pPr>
      <w:r w:rsidRPr="00616CB2">
        <w:rPr>
          <w:rFonts w:ascii="Arial" w:eastAsia="Times New Roman" w:hAnsi="Arial" w:cs="Arial"/>
          <w:lang w:val="es-PR"/>
        </w:rPr>
        <w:t xml:space="preserve">Se otorgarán mayores puntuaciones a </w:t>
      </w:r>
      <w:r w:rsidR="004B6881">
        <w:rPr>
          <w:rFonts w:ascii="Arial" w:eastAsia="Times New Roman" w:hAnsi="Arial" w:cs="Arial"/>
          <w:lang w:val="es-PR"/>
        </w:rPr>
        <w:t>l</w:t>
      </w:r>
      <w:r w:rsidRPr="00616CB2">
        <w:rPr>
          <w:rFonts w:ascii="Arial" w:eastAsia="Times New Roman" w:hAnsi="Arial" w:cs="Arial"/>
          <w:lang w:val="es-PR"/>
        </w:rPr>
        <w:t>icitaciones bien fundamentadas, con evidencia de capacidad de ejecución y que generen beneficios tangibles para la comunidad.</w:t>
      </w:r>
    </w:p>
    <w:bookmarkEnd w:id="2"/>
    <w:p w14:paraId="0F387F4B" w14:textId="02FC7541" w:rsidR="00616CB2" w:rsidRDefault="00616CB2">
      <w:pPr>
        <w:pStyle w:val="Heading2"/>
        <w:numPr>
          <w:ilvl w:val="6"/>
          <w:numId w:val="7"/>
        </w:numPr>
        <w:spacing w:before="0" w:after="0" w:line="360" w:lineRule="auto"/>
        <w:ind w:left="360"/>
        <w:rPr>
          <w:rFonts w:ascii="Arial" w:hAnsi="Arial" w:cs="Arial"/>
          <w:b/>
          <w:bCs/>
          <w:color w:val="auto"/>
          <w:sz w:val="22"/>
          <w:szCs w:val="22"/>
          <w:lang w:val="es-PR"/>
        </w:rPr>
      </w:pPr>
      <w:r w:rsidRPr="004B6881">
        <w:rPr>
          <w:rFonts w:ascii="Arial" w:hAnsi="Arial" w:cs="Arial"/>
          <w:b/>
          <w:bCs/>
          <w:color w:val="auto"/>
          <w:sz w:val="22"/>
          <w:szCs w:val="22"/>
          <w:lang w:val="es-PR"/>
        </w:rPr>
        <w:t>Residencia del Proponente o Sede de Corporación en Isabela (Hasta 25 puntos)</w:t>
      </w:r>
    </w:p>
    <w:p w14:paraId="0578105B" w14:textId="658EA449" w:rsidR="00616CB2" w:rsidRDefault="00616CB2" w:rsidP="004B6881">
      <w:pPr>
        <w:spacing w:after="0" w:line="360" w:lineRule="auto"/>
        <w:ind w:left="360"/>
        <w:rPr>
          <w:rFonts w:ascii="Arial" w:eastAsia="Times New Roman" w:hAnsi="Arial" w:cs="Arial"/>
          <w:lang w:val="es-PR"/>
        </w:rPr>
      </w:pPr>
      <w:r w:rsidRPr="00616CB2">
        <w:rPr>
          <w:rFonts w:ascii="Arial" w:eastAsia="Times New Roman" w:hAnsi="Arial" w:cs="Arial"/>
          <w:lang w:val="es-PR"/>
        </w:rPr>
        <w:t xml:space="preserve">Se otorgarán puntos si el proponente es una persona natural </w:t>
      </w:r>
      <w:r w:rsidRPr="00616CB2">
        <w:rPr>
          <w:rFonts w:ascii="Arial" w:hAnsi="Arial" w:cs="Arial"/>
          <w:lang w:val="es-ES"/>
        </w:rPr>
        <w:t xml:space="preserve">residente bonafides del Municipio de Isabela. </w:t>
      </w:r>
      <w:r w:rsidRPr="00616CB2">
        <w:rPr>
          <w:rFonts w:ascii="Arial" w:eastAsia="Times New Roman" w:hAnsi="Arial" w:cs="Arial"/>
          <w:lang w:val="es-PR"/>
        </w:rPr>
        <w:t>La evaluación se realizará conforme a los siguientes subcriterios y rúbrica:</w:t>
      </w:r>
    </w:p>
    <w:p w14:paraId="3952010C" w14:textId="6FE71225" w:rsidR="00616CB2" w:rsidRPr="00182C45" w:rsidRDefault="00616CB2">
      <w:pPr>
        <w:pStyle w:val="ListParagraph"/>
        <w:numPr>
          <w:ilvl w:val="6"/>
          <w:numId w:val="7"/>
        </w:numPr>
        <w:tabs>
          <w:tab w:val="left" w:pos="360"/>
        </w:tabs>
        <w:spacing w:after="0" w:line="360" w:lineRule="auto"/>
        <w:ind w:left="3240" w:hanging="3240"/>
        <w:rPr>
          <w:rFonts w:ascii="Arial" w:hAnsi="Arial" w:cs="Arial"/>
          <w:b/>
          <w:bCs/>
          <w:lang w:val="es-PR"/>
        </w:rPr>
      </w:pPr>
      <w:r w:rsidRPr="00182C45">
        <w:rPr>
          <w:rFonts w:ascii="Arial" w:eastAsia="Times New Roman" w:hAnsi="Arial" w:cs="Arial"/>
          <w:b/>
          <w:bCs/>
          <w:lang w:val="es-PR"/>
        </w:rPr>
        <w:t xml:space="preserve">Residente bona fide del Municipio de Isabela </w:t>
      </w:r>
      <w:r w:rsidRPr="00182C45">
        <w:rPr>
          <w:rFonts w:ascii="Arial" w:hAnsi="Arial" w:cs="Arial"/>
          <w:b/>
          <w:bCs/>
          <w:lang w:val="es-PR"/>
        </w:rPr>
        <w:t>(Hasta 25 puntos)</w:t>
      </w:r>
    </w:p>
    <w:p w14:paraId="19FF0D17" w14:textId="77777777" w:rsidR="00616CB2" w:rsidRPr="00616CB2" w:rsidRDefault="00616CB2" w:rsidP="004B6881">
      <w:pPr>
        <w:spacing w:after="0" w:line="360" w:lineRule="auto"/>
        <w:ind w:left="360"/>
        <w:rPr>
          <w:rFonts w:ascii="Arial" w:eastAsia="Times New Roman" w:hAnsi="Arial" w:cs="Arial"/>
          <w:lang w:val="es-PR"/>
        </w:rPr>
      </w:pPr>
      <w:r w:rsidRPr="00616CB2">
        <w:rPr>
          <w:rFonts w:ascii="Arial" w:eastAsia="Times New Roman" w:hAnsi="Arial" w:cs="Arial"/>
          <w:lang w:val="es-PR"/>
        </w:rPr>
        <w:t>Se evaluará la residencia del licitador dando mayor puntación a personas residentes del Municipio de Isabela. La evaluación se realizará conforme a los siguientes subcriterios y rúbrica:</w:t>
      </w:r>
    </w:p>
    <w:p w14:paraId="68A5FC20" w14:textId="1D354C92" w:rsidR="00616CB2" w:rsidRPr="00616CB2" w:rsidRDefault="00616CB2">
      <w:pPr>
        <w:pStyle w:val="ListParagraph"/>
        <w:numPr>
          <w:ilvl w:val="2"/>
          <w:numId w:val="7"/>
        </w:numPr>
        <w:spacing w:after="0" w:line="360" w:lineRule="auto"/>
        <w:ind w:left="1440"/>
        <w:rPr>
          <w:rFonts w:ascii="Arial" w:hAnsi="Arial" w:cs="Arial"/>
          <w:lang w:val="es-PR"/>
        </w:rPr>
      </w:pPr>
      <w:r w:rsidRPr="004B6881">
        <w:rPr>
          <w:rFonts w:ascii="Arial" w:hAnsi="Arial" w:cs="Arial"/>
          <w:u w:val="single"/>
          <w:lang w:val="es-PR"/>
        </w:rPr>
        <w:t>Cumplimiento con residencia en el Municipio de Isabela</w:t>
      </w:r>
      <w:r w:rsidRPr="00616CB2">
        <w:rPr>
          <w:rFonts w:ascii="Arial" w:hAnsi="Arial" w:cs="Arial"/>
          <w:lang w:val="es-PR"/>
        </w:rPr>
        <w:t xml:space="preserve"> (Hasta 25 puntos</w:t>
      </w:r>
      <w:r w:rsidR="004B6881">
        <w:rPr>
          <w:rFonts w:ascii="Arial" w:hAnsi="Arial" w:cs="Arial"/>
          <w:lang w:val="es-PR"/>
        </w:rPr>
        <w:t>)</w:t>
      </w:r>
      <w:r w:rsidRPr="00616CB2">
        <w:rPr>
          <w:rFonts w:ascii="Arial" w:hAnsi="Arial" w:cs="Arial"/>
          <w:lang w:val="es-PR"/>
        </w:rPr>
        <w:t>, solo se seleccionará un criterio a pesar de que varios apliquen a una misma persona o familia)</w:t>
      </w:r>
    </w:p>
    <w:p w14:paraId="42C6507C" w14:textId="2CB31993" w:rsidR="00616CB2" w:rsidRPr="004B6881" w:rsidRDefault="00616CB2" w:rsidP="004B6881">
      <w:pPr>
        <w:spacing w:after="0" w:line="360" w:lineRule="auto"/>
        <w:ind w:left="2832" w:hanging="1416"/>
        <w:rPr>
          <w:rFonts w:ascii="Arial" w:eastAsia="Times New Roman" w:hAnsi="Arial" w:cs="Arial"/>
          <w:iCs/>
          <w:lang w:val="es-PR"/>
        </w:rPr>
      </w:pPr>
      <w:r w:rsidRPr="004B6881">
        <w:rPr>
          <w:rFonts w:ascii="Arial" w:hAnsi="Arial" w:cs="Arial"/>
          <w:iCs/>
          <w:color w:val="222222"/>
          <w:lang w:val="es-PR"/>
        </w:rPr>
        <w:t>10 puntos:</w:t>
      </w:r>
      <w:r w:rsidR="004B6881">
        <w:rPr>
          <w:rFonts w:ascii="Arial" w:hAnsi="Arial" w:cs="Arial"/>
          <w:iCs/>
          <w:color w:val="222222"/>
          <w:lang w:val="es-PR"/>
        </w:rPr>
        <w:tab/>
      </w:r>
      <w:r w:rsidRPr="004B6881">
        <w:rPr>
          <w:rFonts w:ascii="Arial" w:eastAsia="Times New Roman" w:hAnsi="Arial" w:cs="Arial"/>
          <w:iCs/>
          <w:lang w:val="es-PR"/>
        </w:rPr>
        <w:t>Personas o familias residentes bona fides de la comunidad donde se ubica la propiedad.</w:t>
      </w:r>
    </w:p>
    <w:p w14:paraId="4D0A7E5C" w14:textId="565490AF" w:rsidR="00616CB2" w:rsidRPr="004B6881" w:rsidRDefault="00616CB2">
      <w:pPr>
        <w:pStyle w:val="ListParagraph"/>
        <w:numPr>
          <w:ilvl w:val="2"/>
          <w:numId w:val="1"/>
        </w:numPr>
        <w:spacing w:after="0" w:line="360" w:lineRule="auto"/>
        <w:ind w:left="1710" w:hanging="270"/>
        <w:rPr>
          <w:rFonts w:ascii="Arial" w:eastAsia="Times New Roman" w:hAnsi="Arial" w:cs="Arial"/>
          <w:iCs/>
          <w:lang w:val="es-PR"/>
        </w:rPr>
      </w:pPr>
      <w:r w:rsidRPr="004B6881">
        <w:rPr>
          <w:rFonts w:ascii="Arial" w:eastAsia="Times New Roman" w:hAnsi="Arial" w:cs="Arial"/>
          <w:iCs/>
          <w:lang w:val="es-PR"/>
        </w:rPr>
        <w:t xml:space="preserve">puntos: </w:t>
      </w:r>
      <w:r w:rsidR="004B6881">
        <w:rPr>
          <w:rFonts w:ascii="Arial" w:eastAsia="Times New Roman" w:hAnsi="Arial" w:cs="Arial"/>
          <w:iCs/>
          <w:lang w:val="es-PR"/>
        </w:rPr>
        <w:tab/>
      </w:r>
      <w:r w:rsidRPr="004B6881">
        <w:rPr>
          <w:rFonts w:ascii="Arial" w:eastAsia="Times New Roman" w:hAnsi="Arial" w:cs="Arial"/>
          <w:iCs/>
          <w:lang w:val="es-PR"/>
        </w:rPr>
        <w:t>Personas o familias residentes bona fides del Municipio de Isabela.</w:t>
      </w:r>
    </w:p>
    <w:p w14:paraId="269E7D0B" w14:textId="053F5F72" w:rsidR="00616CB2" w:rsidRPr="004B6881" w:rsidRDefault="00616CB2" w:rsidP="004B6881">
      <w:pPr>
        <w:spacing w:after="0" w:line="360" w:lineRule="auto"/>
        <w:ind w:left="2832" w:hanging="1416"/>
        <w:rPr>
          <w:rFonts w:ascii="Arial" w:eastAsia="Times New Roman" w:hAnsi="Arial" w:cs="Arial"/>
          <w:iCs/>
          <w:lang w:val="es-PR"/>
        </w:rPr>
      </w:pPr>
      <w:r w:rsidRPr="004B6881">
        <w:rPr>
          <w:rFonts w:ascii="Arial" w:eastAsia="Times New Roman" w:hAnsi="Arial" w:cs="Arial"/>
          <w:iCs/>
          <w:lang w:val="es-PR"/>
        </w:rPr>
        <w:t xml:space="preserve">6 puntos: </w:t>
      </w:r>
      <w:r w:rsidR="004B6881">
        <w:rPr>
          <w:rFonts w:ascii="Arial" w:eastAsia="Times New Roman" w:hAnsi="Arial" w:cs="Arial"/>
          <w:iCs/>
          <w:lang w:val="es-PR"/>
        </w:rPr>
        <w:tab/>
      </w:r>
      <w:r w:rsidRPr="004B6881">
        <w:rPr>
          <w:rFonts w:ascii="Arial" w:eastAsia="Times New Roman" w:hAnsi="Arial" w:cs="Arial"/>
          <w:iCs/>
          <w:lang w:val="es-PR"/>
        </w:rPr>
        <w:t>Personas cuyos padres son residentes bona fides del Municipio de Isabela.</w:t>
      </w:r>
    </w:p>
    <w:p w14:paraId="292FDEDF" w14:textId="6B3D5208" w:rsidR="00616CB2" w:rsidRPr="004B6881" w:rsidRDefault="00616CB2" w:rsidP="004B6881">
      <w:pPr>
        <w:spacing w:after="0" w:line="360" w:lineRule="auto"/>
        <w:ind w:left="696" w:firstLine="720"/>
        <w:rPr>
          <w:rFonts w:ascii="Arial" w:eastAsia="Times New Roman" w:hAnsi="Arial" w:cs="Arial"/>
          <w:iCs/>
          <w:lang w:val="es-PR"/>
        </w:rPr>
      </w:pPr>
      <w:r w:rsidRPr="004B6881">
        <w:rPr>
          <w:rFonts w:ascii="Arial" w:eastAsia="Times New Roman" w:hAnsi="Arial" w:cs="Arial"/>
          <w:iCs/>
          <w:lang w:val="es-PR"/>
        </w:rPr>
        <w:t xml:space="preserve">4 puntos: </w:t>
      </w:r>
      <w:r w:rsidR="004B6881">
        <w:rPr>
          <w:rFonts w:ascii="Arial" w:eastAsia="Times New Roman" w:hAnsi="Arial" w:cs="Arial"/>
          <w:iCs/>
          <w:lang w:val="es-PR"/>
        </w:rPr>
        <w:tab/>
      </w:r>
      <w:r w:rsidRPr="004B6881">
        <w:rPr>
          <w:rFonts w:ascii="Arial" w:eastAsia="Times New Roman" w:hAnsi="Arial" w:cs="Arial"/>
          <w:iCs/>
          <w:lang w:val="es-PR"/>
        </w:rPr>
        <w:t>Familiares en primer orden de rango.</w:t>
      </w:r>
    </w:p>
    <w:p w14:paraId="2C85DC9E" w14:textId="2A80F0E6" w:rsidR="00616CB2" w:rsidRPr="004B6881" w:rsidRDefault="00616CB2" w:rsidP="004B6881">
      <w:pPr>
        <w:spacing w:after="0" w:line="360" w:lineRule="auto"/>
        <w:ind w:left="696" w:firstLine="720"/>
        <w:rPr>
          <w:rFonts w:ascii="Arial" w:eastAsia="Times New Roman" w:hAnsi="Arial" w:cs="Arial"/>
          <w:iCs/>
          <w:lang w:val="es-PR"/>
        </w:rPr>
      </w:pPr>
      <w:r w:rsidRPr="004B6881">
        <w:rPr>
          <w:rFonts w:ascii="Arial" w:eastAsia="Times New Roman" w:hAnsi="Arial" w:cs="Arial"/>
          <w:iCs/>
          <w:lang w:val="es-PR"/>
        </w:rPr>
        <w:t xml:space="preserve">2 puntos: </w:t>
      </w:r>
      <w:r w:rsidR="004B6881">
        <w:rPr>
          <w:rFonts w:ascii="Arial" w:eastAsia="Times New Roman" w:hAnsi="Arial" w:cs="Arial"/>
          <w:iCs/>
          <w:lang w:val="es-PR"/>
        </w:rPr>
        <w:tab/>
      </w:r>
      <w:r w:rsidRPr="004B6881">
        <w:rPr>
          <w:rFonts w:ascii="Arial" w:eastAsia="Times New Roman" w:hAnsi="Arial" w:cs="Arial"/>
          <w:iCs/>
          <w:lang w:val="es-PR"/>
        </w:rPr>
        <w:t>Personas que han estado manteniendo la propiedad.</w:t>
      </w:r>
    </w:p>
    <w:p w14:paraId="266D5771" w14:textId="2FA661ED" w:rsidR="00616CB2" w:rsidRPr="004B6881" w:rsidRDefault="00616CB2" w:rsidP="004B6881">
      <w:pPr>
        <w:pStyle w:val="ListParagraph"/>
        <w:spacing w:after="0" w:line="360" w:lineRule="auto"/>
        <w:ind w:firstLine="696"/>
        <w:rPr>
          <w:rFonts w:ascii="Arial" w:eastAsia="Times New Roman" w:hAnsi="Arial" w:cs="Arial"/>
          <w:iCs/>
          <w:lang w:val="es-PR"/>
        </w:rPr>
      </w:pPr>
      <w:r w:rsidRPr="004B6881">
        <w:rPr>
          <w:rFonts w:ascii="Arial" w:eastAsia="Times New Roman" w:hAnsi="Arial" w:cs="Arial"/>
          <w:iCs/>
          <w:lang w:val="es-PR"/>
        </w:rPr>
        <w:t xml:space="preserve">0 puntos: </w:t>
      </w:r>
      <w:r w:rsidR="004B6881">
        <w:rPr>
          <w:rFonts w:ascii="Arial" w:eastAsia="Times New Roman" w:hAnsi="Arial" w:cs="Arial"/>
          <w:iCs/>
          <w:lang w:val="es-PR"/>
        </w:rPr>
        <w:tab/>
      </w:r>
      <w:r w:rsidRPr="004B6881">
        <w:rPr>
          <w:rFonts w:ascii="Arial" w:eastAsia="Times New Roman" w:hAnsi="Arial" w:cs="Arial"/>
          <w:iCs/>
          <w:lang w:val="es-PR"/>
        </w:rPr>
        <w:t>Al público en general.</w:t>
      </w:r>
    </w:p>
    <w:p w14:paraId="1E316A4D" w14:textId="77777777" w:rsidR="007D70B3" w:rsidRDefault="007D70B3" w:rsidP="00616CB2">
      <w:pPr>
        <w:spacing w:after="0" w:line="360" w:lineRule="auto"/>
        <w:rPr>
          <w:rFonts w:ascii="Arial" w:hAnsi="Arial" w:cs="Arial"/>
          <w:lang w:val="es-ES"/>
        </w:rPr>
      </w:pPr>
    </w:p>
    <w:p w14:paraId="4BC04CD0" w14:textId="565BE372" w:rsidR="00616CB2" w:rsidRPr="00616CB2" w:rsidRDefault="00616CB2" w:rsidP="009161DD">
      <w:pPr>
        <w:spacing w:after="0" w:line="360" w:lineRule="auto"/>
        <w:ind w:left="1416"/>
        <w:rPr>
          <w:rFonts w:ascii="Arial" w:hAnsi="Arial" w:cs="Arial"/>
          <w:lang w:val="es-ES"/>
        </w:rPr>
      </w:pPr>
      <w:r w:rsidRPr="00616CB2">
        <w:rPr>
          <w:rFonts w:ascii="Arial" w:hAnsi="Arial" w:cs="Arial"/>
          <w:lang w:val="es-ES"/>
        </w:rPr>
        <w:lastRenderedPageBreak/>
        <w:t>Se considera residente de Isabela aquella persona que haya estado domiciliada por el último año en el Municipio de Isabela. Podrá ser considerada como evidencia alguno de los siguientes documentos, siempre y cuando se vea el nombre y dirección física del propio documento y que pueda presentar facturas que tengan fecha de un año:</w:t>
      </w:r>
    </w:p>
    <w:p w14:paraId="2B4F9B55" w14:textId="0E9E27E7" w:rsidR="00616CB2" w:rsidRDefault="00616CB2">
      <w:pPr>
        <w:pStyle w:val="ListParagraph"/>
        <w:numPr>
          <w:ilvl w:val="2"/>
          <w:numId w:val="16"/>
        </w:numPr>
        <w:spacing w:after="0" w:line="360" w:lineRule="auto"/>
        <w:ind w:right="-180"/>
        <w:rPr>
          <w:rFonts w:ascii="Arial" w:hAnsi="Arial" w:cs="Arial"/>
          <w:lang w:val="es-ES"/>
        </w:rPr>
      </w:pPr>
      <w:r w:rsidRPr="007D70B3">
        <w:rPr>
          <w:rFonts w:ascii="Arial" w:hAnsi="Arial" w:cs="Arial"/>
          <w:lang w:val="es-ES"/>
        </w:rPr>
        <w:t>Recibo de agua, luz o internet.</w:t>
      </w:r>
    </w:p>
    <w:p w14:paraId="2806E891" w14:textId="77777777" w:rsidR="00616CB2" w:rsidRDefault="00616CB2">
      <w:pPr>
        <w:pStyle w:val="ListParagraph"/>
        <w:numPr>
          <w:ilvl w:val="2"/>
          <w:numId w:val="16"/>
        </w:numPr>
        <w:spacing w:after="0" w:line="360" w:lineRule="auto"/>
        <w:ind w:right="-180"/>
        <w:rPr>
          <w:rFonts w:ascii="Arial" w:hAnsi="Arial" w:cs="Arial"/>
          <w:lang w:val="es-ES"/>
        </w:rPr>
      </w:pPr>
      <w:r w:rsidRPr="006328E9">
        <w:rPr>
          <w:rFonts w:ascii="Arial" w:hAnsi="Arial" w:cs="Arial"/>
          <w:lang w:val="es-ES"/>
        </w:rPr>
        <w:t>Certificación de dueño en casos de alquiler, donde no tienen los servicios a su nombre.</w:t>
      </w:r>
    </w:p>
    <w:p w14:paraId="2C14D09A" w14:textId="77777777" w:rsidR="00616CB2" w:rsidRPr="006328E9" w:rsidRDefault="00616CB2">
      <w:pPr>
        <w:pStyle w:val="ListParagraph"/>
        <w:numPr>
          <w:ilvl w:val="2"/>
          <w:numId w:val="16"/>
        </w:numPr>
        <w:spacing w:after="0" w:line="360" w:lineRule="auto"/>
        <w:ind w:right="-180"/>
        <w:rPr>
          <w:rFonts w:ascii="Arial" w:hAnsi="Arial" w:cs="Arial"/>
          <w:lang w:val="es-ES"/>
        </w:rPr>
      </w:pPr>
      <w:r w:rsidRPr="006328E9">
        <w:rPr>
          <w:rFonts w:ascii="Arial" w:hAnsi="Arial" w:cs="Arial"/>
          <w:lang w:val="es-ES"/>
        </w:rPr>
        <w:t>Planillas estatales o federales.</w:t>
      </w:r>
    </w:p>
    <w:p w14:paraId="03FD0033" w14:textId="77777777" w:rsidR="006328E9" w:rsidRDefault="006328E9" w:rsidP="00616CB2">
      <w:pPr>
        <w:spacing w:after="0" w:line="360" w:lineRule="auto"/>
        <w:rPr>
          <w:rFonts w:ascii="Arial" w:eastAsia="Times New Roman" w:hAnsi="Arial" w:cs="Arial"/>
          <w:lang w:val="es-PR"/>
        </w:rPr>
      </w:pPr>
    </w:p>
    <w:p w14:paraId="75C35FE5" w14:textId="47C3A23F" w:rsidR="00616CB2" w:rsidRPr="007D70B3" w:rsidRDefault="00616CB2">
      <w:pPr>
        <w:pStyle w:val="ListParagraph"/>
        <w:numPr>
          <w:ilvl w:val="2"/>
          <w:numId w:val="7"/>
        </w:numPr>
        <w:spacing w:after="0" w:line="360" w:lineRule="auto"/>
        <w:ind w:left="1440"/>
        <w:rPr>
          <w:rFonts w:ascii="Arial" w:eastAsia="Times New Roman" w:hAnsi="Arial" w:cs="Arial"/>
          <w:u w:val="single"/>
          <w:lang w:val="es-PR"/>
        </w:rPr>
      </w:pPr>
      <w:r w:rsidRPr="007D70B3">
        <w:rPr>
          <w:rFonts w:ascii="Arial" w:eastAsia="Times New Roman" w:hAnsi="Arial" w:cs="Arial"/>
          <w:u w:val="single"/>
          <w:lang w:val="es-PR"/>
        </w:rPr>
        <w:t>Criterios económicos (Hasta 25 puntos)</w:t>
      </w:r>
    </w:p>
    <w:p w14:paraId="6342D9F0" w14:textId="77777777" w:rsidR="00616CB2" w:rsidRPr="00616CB2" w:rsidRDefault="00616CB2" w:rsidP="007D70B3">
      <w:pPr>
        <w:spacing w:after="0" w:line="360" w:lineRule="auto"/>
        <w:ind w:left="1416" w:right="-180"/>
        <w:rPr>
          <w:rFonts w:ascii="Arial" w:hAnsi="Arial" w:cs="Arial"/>
          <w:lang w:val="es-ES"/>
        </w:rPr>
      </w:pPr>
      <w:r w:rsidRPr="00616CB2">
        <w:rPr>
          <w:rFonts w:ascii="Arial" w:hAnsi="Arial" w:cs="Arial"/>
          <w:lang w:val="es-ES"/>
        </w:rPr>
        <w:t xml:space="preserve">Persona deberá ser cualificada por sus ingresos, los cuales no deberán sobrepasar lo establecido por el gobierno federal como </w:t>
      </w:r>
      <w:r w:rsidRPr="00616CB2">
        <w:rPr>
          <w:rFonts w:ascii="Arial" w:hAnsi="Arial" w:cs="Arial"/>
          <w:lang w:val="es-PR"/>
        </w:rPr>
        <w:t>límites de ingresos del Programa Sección 8</w:t>
      </w:r>
      <w:r w:rsidRPr="00616CB2">
        <w:rPr>
          <w:rFonts w:ascii="Arial" w:hAnsi="Arial" w:cs="Arial"/>
          <w:lang w:val="es-ES"/>
        </w:rPr>
        <w:t xml:space="preserve"> del </w:t>
      </w:r>
      <w:r w:rsidRPr="00616CB2">
        <w:rPr>
          <w:rFonts w:ascii="Arial" w:hAnsi="Arial" w:cs="Arial"/>
          <w:lang w:val="es-PR"/>
        </w:rPr>
        <w:t>Departamento de Vivienda y Desarrollo Urbano de los Estados Unidos</w:t>
      </w:r>
      <w:r w:rsidRPr="00616CB2">
        <w:rPr>
          <w:rFonts w:ascii="Arial" w:hAnsi="Arial" w:cs="Arial"/>
          <w:lang w:val="es-ES"/>
        </w:rPr>
        <w:t xml:space="preserve">. </w:t>
      </w:r>
    </w:p>
    <w:p w14:paraId="16AFAEDF" w14:textId="77777777" w:rsidR="00616CB2" w:rsidRPr="00A91665" w:rsidRDefault="00616CB2" w:rsidP="007D70B3">
      <w:pPr>
        <w:spacing w:after="0" w:line="360" w:lineRule="auto"/>
        <w:ind w:left="1416" w:right="-180"/>
        <w:rPr>
          <w:rFonts w:ascii="Arial" w:hAnsi="Arial" w:cs="Arial"/>
          <w:lang w:val="es-ES"/>
        </w:rPr>
      </w:pPr>
      <w:r w:rsidRPr="00A91665">
        <w:rPr>
          <w:rFonts w:ascii="Arial" w:hAnsi="Arial" w:cs="Arial"/>
          <w:lang w:val="es-ES"/>
        </w:rPr>
        <w:t>Las personas o núcleo familiar que se cualificará deberán evidenciar sus ingresos dentro del margen de $20,000.00 y los $70,000.00 anuales. Se podrán considerar personas o familias con ingresos menores de $20,000.00 anuales si demuestran capacidad de inversión para obtener la propiedad mediante otros ingresos.</w:t>
      </w:r>
    </w:p>
    <w:p w14:paraId="6CD45CF4" w14:textId="77777777" w:rsidR="00616CB2" w:rsidRPr="00616CB2" w:rsidRDefault="00616CB2" w:rsidP="00616CB2">
      <w:pPr>
        <w:spacing w:after="0" w:line="360" w:lineRule="auto"/>
        <w:rPr>
          <w:rFonts w:ascii="Arial" w:eastAsia="Times New Roman" w:hAnsi="Arial" w:cs="Arial"/>
          <w:lang w:val="es-PR"/>
        </w:rPr>
      </w:pPr>
    </w:p>
    <w:p w14:paraId="29FEE278" w14:textId="77777777" w:rsidR="00616CB2" w:rsidRPr="00616CB2" w:rsidRDefault="00616CB2" w:rsidP="007D70B3">
      <w:pPr>
        <w:spacing w:after="0" w:line="360" w:lineRule="auto"/>
        <w:ind w:left="1416"/>
        <w:rPr>
          <w:rFonts w:ascii="Arial" w:eastAsia="Times New Roman" w:hAnsi="Arial" w:cs="Arial"/>
          <w:lang w:val="es-PR"/>
        </w:rPr>
      </w:pPr>
      <w:r w:rsidRPr="00616CB2">
        <w:rPr>
          <w:rFonts w:ascii="Arial" w:eastAsia="Times New Roman" w:hAnsi="Arial" w:cs="Arial"/>
          <w:lang w:val="es-PR"/>
        </w:rPr>
        <w:t>Si la persona o familia tiene ingresos por debajo a los establecidos en la anterior tabla se le dará una puntuación de 25 puntos. Si la persona tiene ingresos por encima, se le otorgarán cero (0) puntos.</w:t>
      </w:r>
    </w:p>
    <w:p w14:paraId="4C0DD0D3" w14:textId="28AE2CFB" w:rsidR="00616CB2" w:rsidRPr="007D70B3" w:rsidRDefault="00616CB2">
      <w:pPr>
        <w:pStyle w:val="ListParagraph"/>
        <w:numPr>
          <w:ilvl w:val="2"/>
          <w:numId w:val="7"/>
        </w:numPr>
        <w:spacing w:after="0" w:line="360" w:lineRule="auto"/>
        <w:ind w:left="1440"/>
        <w:rPr>
          <w:rFonts w:ascii="Arial" w:hAnsi="Arial" w:cs="Arial"/>
          <w:u w:val="single"/>
          <w:lang w:val="es-PR"/>
        </w:rPr>
      </w:pPr>
      <w:r w:rsidRPr="007D70B3">
        <w:rPr>
          <w:rFonts w:ascii="Arial" w:eastAsia="Times New Roman" w:hAnsi="Arial" w:cs="Arial"/>
          <w:u w:val="single"/>
          <w:lang w:val="es-PR"/>
        </w:rPr>
        <w:t xml:space="preserve">Utilización de propiedad como vivienda principal </w:t>
      </w:r>
      <w:r w:rsidRPr="007D70B3">
        <w:rPr>
          <w:rFonts w:ascii="Arial" w:hAnsi="Arial" w:cs="Arial"/>
          <w:u w:val="single"/>
          <w:lang w:val="es-PR"/>
        </w:rPr>
        <w:t>(Hasta 25 puntos)</w:t>
      </w:r>
    </w:p>
    <w:p w14:paraId="49110E56" w14:textId="77777777" w:rsidR="00616CB2" w:rsidRPr="00616CB2" w:rsidRDefault="00616CB2" w:rsidP="007D70B3">
      <w:pPr>
        <w:spacing w:after="0" w:line="360" w:lineRule="auto"/>
        <w:ind w:left="1416"/>
        <w:rPr>
          <w:rFonts w:ascii="Arial" w:eastAsia="Times New Roman" w:hAnsi="Arial" w:cs="Arial"/>
          <w:lang w:val="es-PR"/>
        </w:rPr>
      </w:pPr>
      <w:r w:rsidRPr="00616CB2">
        <w:rPr>
          <w:rFonts w:ascii="Arial" w:eastAsia="Times New Roman" w:hAnsi="Arial" w:cs="Arial"/>
          <w:lang w:val="es-PR"/>
        </w:rPr>
        <w:t>Se le dará un valor de 25 puntos a aquellas personas que vayan a utilizar las propiedades como su vivienda principal.</w:t>
      </w:r>
    </w:p>
    <w:p w14:paraId="2F303512" w14:textId="77777777" w:rsidR="00616CB2" w:rsidRPr="00616CB2" w:rsidRDefault="00616CB2" w:rsidP="00616CB2">
      <w:pPr>
        <w:pStyle w:val="Heading2"/>
        <w:spacing w:after="0" w:line="360" w:lineRule="auto"/>
        <w:rPr>
          <w:rFonts w:ascii="Arial" w:hAnsi="Arial" w:cs="Arial"/>
          <w:b/>
          <w:bCs/>
          <w:color w:val="auto"/>
          <w:sz w:val="22"/>
          <w:szCs w:val="22"/>
          <w:lang w:val="es-PR"/>
        </w:rPr>
      </w:pPr>
      <w:r w:rsidRPr="00616CB2">
        <w:rPr>
          <w:rFonts w:ascii="Arial" w:hAnsi="Arial" w:cs="Arial"/>
          <w:b/>
          <w:bCs/>
          <w:color w:val="auto"/>
          <w:sz w:val="22"/>
          <w:szCs w:val="22"/>
          <w:lang w:val="es-PR"/>
        </w:rPr>
        <w:t>Negociaciones</w:t>
      </w:r>
    </w:p>
    <w:p w14:paraId="6770BBFE" w14:textId="77777777" w:rsidR="00616CB2" w:rsidRPr="00616CB2" w:rsidRDefault="00616CB2" w:rsidP="00616CB2">
      <w:p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t>El Municipio</w:t>
      </w:r>
      <w:r w:rsidRPr="00616CB2">
        <w:rPr>
          <w:rFonts w:ascii="Arial" w:eastAsia="Times New Roman" w:hAnsi="Arial" w:cs="Arial"/>
          <w:b/>
          <w:lang w:val="es-PR"/>
        </w:rPr>
        <w:t xml:space="preserve"> </w:t>
      </w:r>
      <w:r w:rsidRPr="00616CB2">
        <w:rPr>
          <w:rFonts w:ascii="Arial" w:eastAsia="Times New Roman" w:hAnsi="Arial" w:cs="Arial"/>
          <w:lang w:val="es-PR"/>
        </w:rPr>
        <w:t xml:space="preserve">podrá (aunque no estará obligado) seleccionar a los proponentes mejor calificados para invitarlos a una o más reuniones de finalistas. El propósito de dichas reuniones será aclarar cualquier aspecto de las Licitaciones presentada y/o atender cualquier duda relacionada con los requisitos del Pliego. Ninguna declaración o acción realizada por el Municipio durante dichas reuniones o negociaciones será vinculante para el Municipio ni generará obligación alguna. Tras </w:t>
      </w:r>
      <w:r w:rsidRPr="00616CB2">
        <w:rPr>
          <w:rFonts w:ascii="Arial" w:eastAsia="Times New Roman" w:hAnsi="Arial" w:cs="Arial"/>
          <w:lang w:val="es-PR"/>
        </w:rPr>
        <w:lastRenderedPageBreak/>
        <w:t>cada reunión o entrevista con los proponentes mejor calificados, la Junta de Subasta podrá requerir que estos sometan una confirmación escrita de las aclaraciones discutidas durante la reunión.</w:t>
      </w:r>
    </w:p>
    <w:p w14:paraId="6AE8F1E9" w14:textId="77777777" w:rsidR="00616CB2" w:rsidRPr="00616CB2" w:rsidRDefault="00616CB2" w:rsidP="00616CB2">
      <w:p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t>Asimismo, el Municipio se reserva el derecho (aunque no está obligado) de solicitar a dichos Licitadores que revisen sus ofertas y/o que presenten información adicional por escrito.</w:t>
      </w:r>
    </w:p>
    <w:p w14:paraId="4F80E0B9" w14:textId="77777777" w:rsidR="0022041D" w:rsidRDefault="0022041D" w:rsidP="00616CB2">
      <w:pPr>
        <w:pBdr>
          <w:top w:val="nil"/>
          <w:left w:val="nil"/>
          <w:bottom w:val="nil"/>
          <w:right w:val="nil"/>
          <w:between w:val="nil"/>
        </w:pBdr>
        <w:spacing w:after="0" w:line="360" w:lineRule="auto"/>
        <w:rPr>
          <w:rFonts w:ascii="Arial" w:hAnsi="Arial" w:cs="Arial"/>
          <w:b/>
          <w:bCs/>
          <w:lang w:val="es-PR"/>
        </w:rPr>
      </w:pPr>
    </w:p>
    <w:p w14:paraId="05957467" w14:textId="00C98F08" w:rsidR="00616CB2" w:rsidRPr="00616CB2" w:rsidRDefault="00616CB2" w:rsidP="00616CB2">
      <w:pPr>
        <w:pBdr>
          <w:top w:val="nil"/>
          <w:left w:val="nil"/>
          <w:bottom w:val="nil"/>
          <w:right w:val="nil"/>
          <w:between w:val="nil"/>
        </w:pBdr>
        <w:spacing w:after="0" w:line="360" w:lineRule="auto"/>
        <w:rPr>
          <w:rFonts w:ascii="Arial" w:hAnsi="Arial" w:cs="Arial"/>
          <w:b/>
          <w:bCs/>
          <w:lang w:val="es-PR"/>
        </w:rPr>
      </w:pPr>
      <w:r w:rsidRPr="00616CB2">
        <w:rPr>
          <w:rFonts w:ascii="Arial" w:hAnsi="Arial" w:cs="Arial"/>
          <w:b/>
          <w:bCs/>
          <w:lang w:val="es-PR"/>
        </w:rPr>
        <w:t>Selección y Adjudicación</w:t>
      </w:r>
    </w:p>
    <w:p w14:paraId="519F5787" w14:textId="5F853AED" w:rsidR="00616CB2" w:rsidRPr="00616CB2" w:rsidRDefault="00616CB2" w:rsidP="00616CB2">
      <w:p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t xml:space="preserve">La Junta de Subasta adjudicará a favor de aquel proponente </w:t>
      </w:r>
      <w:r w:rsidR="00FB2157" w:rsidRPr="00616CB2">
        <w:rPr>
          <w:rFonts w:ascii="Arial" w:eastAsia="Times New Roman" w:hAnsi="Arial" w:cs="Arial"/>
          <w:lang w:val="es-PR"/>
        </w:rPr>
        <w:t>cuyas licitaciones</w:t>
      </w:r>
      <w:r w:rsidRPr="00616CB2">
        <w:rPr>
          <w:rFonts w:ascii="Arial" w:eastAsia="Times New Roman" w:hAnsi="Arial" w:cs="Arial"/>
          <w:lang w:val="es-PR"/>
        </w:rPr>
        <w:t>:</w:t>
      </w:r>
    </w:p>
    <w:p w14:paraId="68EDB427" w14:textId="77777777" w:rsidR="00616CB2" w:rsidRPr="00616CB2" w:rsidRDefault="00616CB2">
      <w:pPr>
        <w:numPr>
          <w:ilvl w:val="0"/>
          <w:numId w:val="12"/>
        </w:numPr>
        <w:pBdr>
          <w:top w:val="nil"/>
          <w:left w:val="nil"/>
          <w:bottom w:val="nil"/>
          <w:right w:val="nil"/>
          <w:between w:val="nil"/>
        </w:pBdr>
        <w:spacing w:after="0" w:line="360" w:lineRule="auto"/>
        <w:jc w:val="left"/>
        <w:rPr>
          <w:rFonts w:ascii="Arial" w:hAnsi="Arial" w:cs="Arial"/>
          <w:lang w:val="es-PR"/>
        </w:rPr>
      </w:pPr>
      <w:r w:rsidRPr="00616CB2">
        <w:rPr>
          <w:rFonts w:ascii="Arial" w:eastAsia="Times New Roman" w:hAnsi="Arial" w:cs="Arial"/>
          <w:lang w:val="es-PR"/>
        </w:rPr>
        <w:t>Cumpla con los requisitos de este Pliego, y</w:t>
      </w:r>
    </w:p>
    <w:p w14:paraId="02251B68" w14:textId="47C3A947" w:rsidR="00616CB2" w:rsidRPr="00647102" w:rsidRDefault="00616CB2">
      <w:pPr>
        <w:numPr>
          <w:ilvl w:val="0"/>
          <w:numId w:val="12"/>
        </w:numPr>
        <w:pBdr>
          <w:top w:val="nil"/>
          <w:left w:val="nil"/>
          <w:bottom w:val="nil"/>
          <w:right w:val="nil"/>
          <w:between w:val="nil"/>
        </w:pBdr>
        <w:spacing w:after="0" w:line="360" w:lineRule="auto"/>
        <w:jc w:val="left"/>
        <w:rPr>
          <w:rFonts w:ascii="Arial" w:hAnsi="Arial" w:cs="Arial"/>
          <w:lang w:val="es-PR"/>
        </w:rPr>
      </w:pPr>
      <w:r w:rsidRPr="00616CB2">
        <w:rPr>
          <w:rFonts w:ascii="Arial" w:eastAsia="Times New Roman" w:hAnsi="Arial" w:cs="Arial"/>
          <w:lang w:val="es-PR"/>
        </w:rPr>
        <w:t>Obtenga la puntuación total más alta en el proceso de evaluación</w:t>
      </w:r>
      <w:r w:rsidR="00647102">
        <w:rPr>
          <w:rFonts w:ascii="Arial" w:eastAsia="Times New Roman" w:hAnsi="Arial" w:cs="Arial"/>
          <w:lang w:val="es-PR"/>
        </w:rPr>
        <w:t>, o</w:t>
      </w:r>
    </w:p>
    <w:p w14:paraId="5F95E71D" w14:textId="6028CE17" w:rsidR="00647102" w:rsidRPr="00600A2A" w:rsidRDefault="00647102">
      <w:pPr>
        <w:numPr>
          <w:ilvl w:val="0"/>
          <w:numId w:val="12"/>
        </w:numPr>
        <w:pBdr>
          <w:top w:val="nil"/>
          <w:left w:val="nil"/>
          <w:bottom w:val="nil"/>
          <w:right w:val="nil"/>
          <w:between w:val="nil"/>
        </w:pBdr>
        <w:spacing w:after="0" w:line="360" w:lineRule="auto"/>
        <w:jc w:val="left"/>
        <w:rPr>
          <w:rFonts w:ascii="Arial" w:hAnsi="Arial" w:cs="Arial"/>
          <w:lang w:val="es-PR"/>
        </w:rPr>
      </w:pPr>
      <w:r w:rsidRPr="00600A2A">
        <w:rPr>
          <w:rFonts w:ascii="Arial" w:hAnsi="Arial" w:cs="Arial"/>
          <w:lang w:val="es-PR"/>
        </w:rPr>
        <w:t>Aunque no tenga la mayor puntuación, se demuestre</w:t>
      </w:r>
      <w:r w:rsidR="00FB2157" w:rsidRPr="00600A2A">
        <w:rPr>
          <w:rFonts w:ascii="Arial" w:hAnsi="Arial" w:cs="Arial"/>
          <w:lang w:val="es-PR"/>
        </w:rPr>
        <w:t xml:space="preserve"> una necesidad mayor que los demás proponentes.</w:t>
      </w:r>
    </w:p>
    <w:p w14:paraId="64991316" w14:textId="77777777" w:rsidR="00616CB2" w:rsidRPr="00616CB2" w:rsidRDefault="00616CB2" w:rsidP="00616CB2">
      <w:pPr>
        <w:spacing w:after="0" w:line="360" w:lineRule="auto"/>
        <w:rPr>
          <w:rFonts w:ascii="Arial" w:hAnsi="Arial" w:cs="Arial"/>
          <w:i/>
          <w:iCs/>
          <w:lang w:val="es-PR"/>
        </w:rPr>
      </w:pPr>
      <w:r w:rsidRPr="00616CB2">
        <w:rPr>
          <w:rFonts w:ascii="Arial" w:hAnsi="Arial" w:cs="Arial"/>
          <w:lang w:val="es-PR"/>
        </w:rPr>
        <w:t>Tras la evaluación de los criterios establecidos y adjudicación de la subasta, la Junta deberá hacer constar por escrito las razones que justificaron tal adjudicación. La adjudicación de una subasta será notificada a todos los Licitadores certificando el envío de dicha adjudicación mediante correo certificado con acuse de recibo, o mediante correo electrónico, si así fue provisto por el Licitador o Licitadores</w:t>
      </w:r>
      <w:r w:rsidRPr="00616CB2">
        <w:rPr>
          <w:rFonts w:ascii="Arial" w:hAnsi="Arial" w:cs="Arial"/>
          <w:i/>
          <w:iCs/>
          <w:lang w:val="es-PR"/>
        </w:rPr>
        <w:t xml:space="preserve">. </w:t>
      </w:r>
    </w:p>
    <w:p w14:paraId="5F7E1693" w14:textId="77777777" w:rsidR="00616CB2" w:rsidRPr="00616CB2" w:rsidRDefault="00616CB2" w:rsidP="00616CB2">
      <w:pPr>
        <w:spacing w:after="0" w:line="360" w:lineRule="auto"/>
        <w:rPr>
          <w:rFonts w:ascii="Arial" w:eastAsia="Times New Roman" w:hAnsi="Arial" w:cs="Arial"/>
          <w:lang w:val="es-PR"/>
        </w:rPr>
      </w:pPr>
      <w:r w:rsidRPr="00616CB2">
        <w:rPr>
          <w:rFonts w:ascii="Arial" w:eastAsia="Times New Roman" w:hAnsi="Arial" w:cs="Arial"/>
          <w:lang w:val="es-PR"/>
        </w:rPr>
        <w:t>En el caso de las subastas de las propiedades del Anejo A, de solicitar dos personas o familias una propiedad con el mismo estatus de residencia, ingresos y uso propuesto de hogar, la Junta de Subasta podrá adjudicar la misma por sorteo, en presencia de los licitadores que tengan la misma puntuación. La Junta de Subasta podrá solicitar documentos adicionales para confirmar el cumplimiento con cualesquiera de las categorías.</w:t>
      </w:r>
    </w:p>
    <w:p w14:paraId="1E651F33" w14:textId="77777777" w:rsidR="00616CB2" w:rsidRPr="00616CB2" w:rsidRDefault="00616CB2" w:rsidP="00616CB2">
      <w:pPr>
        <w:pStyle w:val="Heading2"/>
        <w:spacing w:after="0" w:line="360" w:lineRule="auto"/>
        <w:rPr>
          <w:rFonts w:ascii="Arial" w:hAnsi="Arial" w:cs="Arial"/>
          <w:b/>
          <w:bCs/>
          <w:color w:val="auto"/>
          <w:sz w:val="22"/>
          <w:szCs w:val="22"/>
          <w:lang w:val="es-PR"/>
        </w:rPr>
      </w:pPr>
      <w:r w:rsidRPr="00616CB2">
        <w:rPr>
          <w:rFonts w:ascii="Arial" w:hAnsi="Arial" w:cs="Arial"/>
          <w:b/>
          <w:bCs/>
          <w:color w:val="auto"/>
          <w:sz w:val="22"/>
          <w:szCs w:val="22"/>
          <w:lang w:val="es-PR"/>
        </w:rPr>
        <w:t>Rechazo de Licitaciones y Cancelación de la Subasta</w:t>
      </w:r>
    </w:p>
    <w:p w14:paraId="286A9A8F" w14:textId="77777777" w:rsidR="00616CB2" w:rsidRPr="00616CB2" w:rsidRDefault="00616CB2" w:rsidP="00616CB2">
      <w:p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t>La Junta</w:t>
      </w:r>
      <w:r w:rsidRPr="00616CB2">
        <w:rPr>
          <w:rFonts w:ascii="Arial" w:eastAsia="Times New Roman" w:hAnsi="Arial" w:cs="Arial"/>
          <w:b/>
          <w:lang w:val="es-PR"/>
        </w:rPr>
        <w:t xml:space="preserve"> </w:t>
      </w:r>
      <w:r w:rsidRPr="00616CB2">
        <w:rPr>
          <w:rFonts w:ascii="Arial" w:eastAsia="Times New Roman" w:hAnsi="Arial" w:cs="Arial"/>
          <w:lang w:val="es-PR"/>
        </w:rPr>
        <w:t>se reserva el derecho, sin limitación alguna, de aceptar o rechazar, total o parcialmente, cualquiera de las Licitaciones recibidas. Asimismo, el Municipio podrá cancelar este proceso y/o emitir una nueva versión de este si, a su juicio exclusivo, ello resulta en beneficio del interés público, de las comunidades impactadas, o del buen funcionamiento del Municipio.</w:t>
      </w:r>
    </w:p>
    <w:p w14:paraId="1CB81ED1" w14:textId="77777777" w:rsidR="00616CB2" w:rsidRPr="00616CB2" w:rsidRDefault="00616CB2" w:rsidP="00616CB2">
      <w:p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t>La Junta de Subasta podrá rechazar la licitación o las licitaciones que se reciban como resultado de una convocatoria, cuando considere que el Licitador carece de responsabilidad o tiene una deuda con el municipio o el Gobierno de Puerto Rico o Gobierno federal o cuando el interés público se beneficie con ello.</w:t>
      </w:r>
    </w:p>
    <w:p w14:paraId="5E82FA9C" w14:textId="77777777" w:rsidR="00616CB2" w:rsidRPr="00616CB2" w:rsidRDefault="00616CB2" w:rsidP="00616CB2">
      <w:pPr>
        <w:pBdr>
          <w:top w:val="nil"/>
          <w:left w:val="nil"/>
          <w:bottom w:val="nil"/>
          <w:right w:val="nil"/>
          <w:between w:val="nil"/>
        </w:pBdr>
        <w:spacing w:after="0" w:line="360" w:lineRule="auto"/>
        <w:rPr>
          <w:rFonts w:ascii="Arial" w:eastAsia="Times New Roman" w:hAnsi="Arial" w:cs="Arial"/>
          <w:lang w:val="es-PR"/>
        </w:rPr>
      </w:pPr>
      <w:r w:rsidRPr="00616CB2">
        <w:rPr>
          <w:rFonts w:ascii="Arial" w:eastAsia="Times New Roman" w:hAnsi="Arial" w:cs="Arial"/>
          <w:lang w:val="es-PR"/>
        </w:rPr>
        <w:lastRenderedPageBreak/>
        <w:t>El Municipio notificará mediante correo certificado con acuse de recibo a las personas que no resulten favorecidas en la adjudicación de la subasta, de acuerdo a lo dispuesto en el Artículo 2.035 del Código Municipal de Puerto Rico.</w:t>
      </w:r>
      <w:r w:rsidRPr="00616CB2">
        <w:rPr>
          <w:rFonts w:ascii="Arial" w:hAnsi="Arial" w:cs="Arial"/>
          <w:lang w:val="es-PR"/>
        </w:rPr>
        <w:t xml:space="preserve"> </w:t>
      </w:r>
      <w:r w:rsidRPr="00616CB2">
        <w:rPr>
          <w:rFonts w:ascii="Arial" w:eastAsia="Times New Roman" w:hAnsi="Arial" w:cs="Arial"/>
          <w:lang w:val="es-PR"/>
        </w:rPr>
        <w:t>La Junta de Subasta notificará a los Licitadores No Agraciados las razones por las cuales no se le adjudicó la subasta.</w:t>
      </w:r>
    </w:p>
    <w:p w14:paraId="61D525D6" w14:textId="77777777" w:rsidR="00616CB2" w:rsidRPr="00616CB2" w:rsidRDefault="00616CB2" w:rsidP="00616CB2">
      <w:pPr>
        <w:pStyle w:val="Heading1"/>
        <w:spacing w:after="0" w:line="360" w:lineRule="auto"/>
        <w:rPr>
          <w:rFonts w:ascii="Arial" w:hAnsi="Arial" w:cs="Arial"/>
          <w:b/>
          <w:bCs/>
          <w:color w:val="auto"/>
          <w:sz w:val="22"/>
          <w:szCs w:val="22"/>
          <w:lang w:val="es-PR"/>
        </w:rPr>
      </w:pPr>
      <w:r w:rsidRPr="00616CB2">
        <w:rPr>
          <w:rFonts w:ascii="Arial" w:hAnsi="Arial" w:cs="Arial"/>
          <w:b/>
          <w:bCs/>
          <w:color w:val="auto"/>
          <w:sz w:val="22"/>
          <w:szCs w:val="22"/>
          <w:lang w:val="es-PR"/>
        </w:rPr>
        <w:t>Revisión Judicial</w:t>
      </w:r>
    </w:p>
    <w:p w14:paraId="4919638D" w14:textId="77777777" w:rsidR="00616CB2" w:rsidRPr="00616CB2" w:rsidRDefault="00616CB2" w:rsidP="00616CB2">
      <w:pPr>
        <w:tabs>
          <w:tab w:val="center" w:pos="4680"/>
          <w:tab w:val="right" w:pos="9360"/>
        </w:tabs>
        <w:spacing w:after="0" w:line="360" w:lineRule="auto"/>
        <w:rPr>
          <w:rFonts w:ascii="Arial" w:eastAsia="Times New Roman" w:hAnsi="Arial" w:cs="Arial"/>
          <w:lang w:val="es-PR"/>
        </w:rPr>
      </w:pPr>
      <w:r w:rsidRPr="00616CB2">
        <w:rPr>
          <w:rFonts w:ascii="Arial" w:eastAsia="Times New Roman" w:hAnsi="Arial" w:cs="Arial"/>
          <w:lang w:val="es-PR"/>
        </w:rPr>
        <w:t>La adjudicación de la subasta será notificada a todos los Licitadores, certificando el envío de dicha adjudicación mediante correo certificado con acuse de recibo, o mediante correo electrónico, si así fue provisto por el Licitador.</w:t>
      </w:r>
      <w:r w:rsidRPr="00616CB2">
        <w:rPr>
          <w:rFonts w:ascii="Arial" w:hAnsi="Arial" w:cs="Arial"/>
          <w:lang w:val="es-PR"/>
        </w:rPr>
        <w:t xml:space="preserve"> </w:t>
      </w:r>
      <w:r w:rsidRPr="00616CB2">
        <w:rPr>
          <w:rFonts w:ascii="Arial" w:eastAsia="Times New Roman" w:hAnsi="Arial" w:cs="Arial"/>
          <w:lang w:val="es-PR"/>
        </w:rPr>
        <w:t>La Junta de Subasta notificará a los Licitadores No Agraciados las razones por las cuales no se le adjudicó la subasta.</w:t>
      </w:r>
    </w:p>
    <w:p w14:paraId="6E0CE5C5" w14:textId="77777777" w:rsidR="00616CB2" w:rsidRPr="00616CB2" w:rsidRDefault="00616CB2" w:rsidP="00616CB2">
      <w:pPr>
        <w:tabs>
          <w:tab w:val="center" w:pos="4680"/>
          <w:tab w:val="right" w:pos="9360"/>
        </w:tabs>
        <w:spacing w:after="0" w:line="360" w:lineRule="auto"/>
        <w:rPr>
          <w:rFonts w:ascii="Arial" w:eastAsia="Times New Roman" w:hAnsi="Arial" w:cs="Arial"/>
          <w:lang w:val="es-PR"/>
        </w:rPr>
      </w:pPr>
      <w:r w:rsidRPr="00616CB2">
        <w:rPr>
          <w:rFonts w:ascii="Arial" w:eastAsia="Times New Roman" w:hAnsi="Arial" w:cs="Arial"/>
          <w:lang w:val="es-PR"/>
        </w:rPr>
        <w:t>Toda adjudicación tendrá que ser notificada a cada uno de los Licitadores, apercibiéndolos del término jurisdiccional de diez (10) días para solicitar revisión judicial de la adjudicación ante el Tribunal de Apelaciones, de conformidad con el Artículo 1.050 del Código Municipal de Puerto Rico.</w:t>
      </w:r>
    </w:p>
    <w:p w14:paraId="7FD7B6B1" w14:textId="77777777" w:rsidR="00616CB2" w:rsidRPr="00616CB2" w:rsidRDefault="00616CB2" w:rsidP="00616CB2">
      <w:pPr>
        <w:tabs>
          <w:tab w:val="center" w:pos="4680"/>
          <w:tab w:val="right" w:pos="9360"/>
        </w:tabs>
        <w:spacing w:after="0" w:line="360" w:lineRule="auto"/>
        <w:rPr>
          <w:rFonts w:ascii="Arial" w:hAnsi="Arial" w:cs="Arial"/>
          <w:lang w:val="es-PR"/>
        </w:rPr>
      </w:pPr>
      <w:r w:rsidRPr="00616CB2">
        <w:rPr>
          <w:rFonts w:ascii="Arial" w:eastAsia="Times New Roman" w:hAnsi="Arial" w:cs="Arial"/>
          <w:lang w:val="es-PR"/>
        </w:rPr>
        <w:t>Cualquier impugnación o revisión judicial relacionada con este procedimiento de subasta se regirá por lo dispuesto en el Código Municipal de Puerto Rico y las leyes y normas procesales aplicables.</w:t>
      </w:r>
    </w:p>
    <w:p w14:paraId="11889585" w14:textId="77777777" w:rsidR="00616CB2" w:rsidRPr="00616CB2" w:rsidRDefault="00616CB2" w:rsidP="00616CB2">
      <w:pPr>
        <w:pStyle w:val="ListParagraph"/>
        <w:spacing w:after="0" w:line="360" w:lineRule="auto"/>
        <w:ind w:right="-180"/>
        <w:rPr>
          <w:rFonts w:ascii="Arial" w:hAnsi="Arial" w:cs="Arial"/>
          <w:lang w:val="es-PR"/>
        </w:rPr>
      </w:pPr>
    </w:p>
    <w:p w14:paraId="3FDCD47A" w14:textId="77777777" w:rsidR="00616CB2" w:rsidRPr="00616CB2" w:rsidRDefault="00616CB2" w:rsidP="00616CB2">
      <w:pPr>
        <w:spacing w:after="0" w:line="360" w:lineRule="auto"/>
        <w:ind w:right="-180"/>
        <w:rPr>
          <w:rFonts w:ascii="Arial" w:hAnsi="Arial" w:cs="Arial"/>
          <w:lang w:val="es-ES"/>
        </w:rPr>
      </w:pPr>
    </w:p>
    <w:p w14:paraId="0E84D225" w14:textId="77777777" w:rsidR="008926A3" w:rsidRDefault="008926A3" w:rsidP="00616CB2">
      <w:pPr>
        <w:spacing w:after="0" w:line="360" w:lineRule="auto"/>
        <w:rPr>
          <w:rFonts w:ascii="Arial" w:hAnsi="Arial" w:cs="Arial"/>
          <w:b/>
          <w:bCs/>
          <w:lang w:val="es-ES"/>
        </w:rPr>
      </w:pPr>
    </w:p>
    <w:p w14:paraId="4BA79667" w14:textId="77777777" w:rsidR="008926A3" w:rsidRDefault="008926A3" w:rsidP="00616CB2">
      <w:pPr>
        <w:spacing w:after="0" w:line="360" w:lineRule="auto"/>
        <w:rPr>
          <w:rFonts w:ascii="Arial" w:hAnsi="Arial" w:cs="Arial"/>
          <w:b/>
          <w:bCs/>
          <w:lang w:val="es-ES"/>
        </w:rPr>
      </w:pPr>
    </w:p>
    <w:p w14:paraId="7BAE3408" w14:textId="77777777" w:rsidR="00B852F7" w:rsidRDefault="00B852F7" w:rsidP="00616CB2">
      <w:pPr>
        <w:spacing w:after="0" w:line="360" w:lineRule="auto"/>
        <w:rPr>
          <w:rFonts w:ascii="Arial" w:hAnsi="Arial" w:cs="Arial"/>
          <w:b/>
          <w:bCs/>
          <w:lang w:val="es-ES"/>
        </w:rPr>
      </w:pPr>
    </w:p>
    <w:p w14:paraId="10385070" w14:textId="77777777" w:rsidR="00B852F7" w:rsidRDefault="00B852F7" w:rsidP="00616CB2">
      <w:pPr>
        <w:spacing w:after="0" w:line="360" w:lineRule="auto"/>
        <w:rPr>
          <w:rFonts w:ascii="Arial" w:hAnsi="Arial" w:cs="Arial"/>
          <w:b/>
          <w:bCs/>
          <w:lang w:val="es-ES"/>
        </w:rPr>
      </w:pPr>
    </w:p>
    <w:p w14:paraId="55440FBF" w14:textId="77777777" w:rsidR="00B852F7" w:rsidRDefault="00B852F7" w:rsidP="00616CB2">
      <w:pPr>
        <w:spacing w:after="0" w:line="360" w:lineRule="auto"/>
        <w:rPr>
          <w:rFonts w:ascii="Arial" w:hAnsi="Arial" w:cs="Arial"/>
          <w:b/>
          <w:bCs/>
          <w:lang w:val="es-ES"/>
        </w:rPr>
      </w:pPr>
    </w:p>
    <w:p w14:paraId="05B306D2" w14:textId="77777777" w:rsidR="00B852F7" w:rsidRDefault="00B852F7" w:rsidP="00616CB2">
      <w:pPr>
        <w:spacing w:after="0" w:line="360" w:lineRule="auto"/>
        <w:rPr>
          <w:rFonts w:ascii="Arial" w:hAnsi="Arial" w:cs="Arial"/>
          <w:b/>
          <w:bCs/>
          <w:lang w:val="es-ES"/>
        </w:rPr>
      </w:pPr>
    </w:p>
    <w:p w14:paraId="283F1E3F" w14:textId="77777777" w:rsidR="00B852F7" w:rsidRDefault="00B852F7" w:rsidP="00616CB2">
      <w:pPr>
        <w:spacing w:after="0" w:line="360" w:lineRule="auto"/>
        <w:rPr>
          <w:rFonts w:ascii="Arial" w:hAnsi="Arial" w:cs="Arial"/>
          <w:b/>
          <w:bCs/>
          <w:lang w:val="es-ES"/>
        </w:rPr>
      </w:pPr>
    </w:p>
    <w:p w14:paraId="53EF9864" w14:textId="77777777" w:rsidR="00B852F7" w:rsidRDefault="00B852F7" w:rsidP="00616CB2">
      <w:pPr>
        <w:spacing w:after="0" w:line="360" w:lineRule="auto"/>
        <w:rPr>
          <w:rFonts w:ascii="Arial" w:hAnsi="Arial" w:cs="Arial"/>
          <w:b/>
          <w:bCs/>
          <w:lang w:val="es-ES"/>
        </w:rPr>
      </w:pPr>
    </w:p>
    <w:p w14:paraId="49896AF0" w14:textId="77777777" w:rsidR="00B852F7" w:rsidRDefault="00B852F7" w:rsidP="00616CB2">
      <w:pPr>
        <w:spacing w:after="0" w:line="360" w:lineRule="auto"/>
        <w:rPr>
          <w:rFonts w:ascii="Arial" w:hAnsi="Arial" w:cs="Arial"/>
          <w:b/>
          <w:bCs/>
          <w:lang w:val="es-ES"/>
        </w:rPr>
      </w:pPr>
    </w:p>
    <w:p w14:paraId="0154E0F4" w14:textId="77777777" w:rsidR="00B852F7" w:rsidRDefault="00B852F7" w:rsidP="00616CB2">
      <w:pPr>
        <w:spacing w:after="0" w:line="360" w:lineRule="auto"/>
        <w:rPr>
          <w:rFonts w:ascii="Arial" w:hAnsi="Arial" w:cs="Arial"/>
          <w:b/>
          <w:bCs/>
          <w:lang w:val="es-ES"/>
        </w:rPr>
      </w:pPr>
    </w:p>
    <w:p w14:paraId="1DDFA96F" w14:textId="77777777" w:rsidR="00B852F7" w:rsidRDefault="00B852F7" w:rsidP="00616CB2">
      <w:pPr>
        <w:spacing w:after="0" w:line="360" w:lineRule="auto"/>
        <w:rPr>
          <w:rFonts w:ascii="Arial" w:hAnsi="Arial" w:cs="Arial"/>
          <w:b/>
          <w:bCs/>
          <w:lang w:val="es-ES"/>
        </w:rPr>
      </w:pPr>
    </w:p>
    <w:p w14:paraId="7CFF4D41" w14:textId="77777777" w:rsidR="004A0CCA" w:rsidRDefault="004A0CCA" w:rsidP="00616CB2">
      <w:pPr>
        <w:spacing w:after="0" w:line="360" w:lineRule="auto"/>
        <w:rPr>
          <w:rFonts w:ascii="Arial" w:hAnsi="Arial" w:cs="Arial"/>
          <w:b/>
          <w:bCs/>
          <w:lang w:val="es-ES"/>
        </w:rPr>
      </w:pPr>
    </w:p>
    <w:p w14:paraId="64FA4AFB" w14:textId="77777777" w:rsidR="004A0CCA" w:rsidRDefault="004A0CCA" w:rsidP="00616CB2">
      <w:pPr>
        <w:spacing w:after="0" w:line="360" w:lineRule="auto"/>
        <w:rPr>
          <w:rFonts w:ascii="Arial" w:hAnsi="Arial" w:cs="Arial"/>
          <w:b/>
          <w:bCs/>
          <w:lang w:val="es-ES"/>
        </w:rPr>
      </w:pPr>
    </w:p>
    <w:p w14:paraId="3772947F" w14:textId="77777777" w:rsidR="00327711" w:rsidRDefault="00327711" w:rsidP="008926A3">
      <w:pPr>
        <w:spacing w:after="0" w:line="360" w:lineRule="auto"/>
        <w:jc w:val="center"/>
        <w:rPr>
          <w:rFonts w:ascii="Arial" w:hAnsi="Arial" w:cs="Arial"/>
          <w:b/>
          <w:sz w:val="28"/>
          <w:szCs w:val="28"/>
          <w:u w:val="single"/>
          <w:lang w:val="es-PR"/>
        </w:rPr>
      </w:pPr>
      <w:r>
        <w:rPr>
          <w:rFonts w:ascii="Arial" w:hAnsi="Arial" w:cs="Arial"/>
          <w:b/>
          <w:sz w:val="28"/>
          <w:szCs w:val="28"/>
          <w:u w:val="single"/>
          <w:lang w:val="es-PR"/>
        </w:rPr>
        <w:lastRenderedPageBreak/>
        <w:t>Propiedad Número 1:</w:t>
      </w:r>
    </w:p>
    <w:p w14:paraId="7E365B22" w14:textId="151F44A2" w:rsidR="00616CB2" w:rsidRPr="00327711" w:rsidRDefault="00327711" w:rsidP="008926A3">
      <w:pPr>
        <w:spacing w:after="0" w:line="360" w:lineRule="auto"/>
        <w:jc w:val="center"/>
        <w:rPr>
          <w:rFonts w:ascii="Arial" w:hAnsi="Arial" w:cs="Arial"/>
          <w:bCs/>
          <w:sz w:val="28"/>
          <w:szCs w:val="28"/>
          <w:lang w:val="es-PR"/>
        </w:rPr>
      </w:pPr>
      <w:r w:rsidRPr="00616CB2">
        <w:rPr>
          <w:noProof/>
          <w:lang w:val="es-ES"/>
          <w14:ligatures w14:val="standardContextual"/>
        </w:rPr>
        <w:drawing>
          <wp:anchor distT="0" distB="0" distL="114300" distR="114300" simplePos="0" relativeHeight="251661312" behindDoc="1" locked="0" layoutInCell="1" allowOverlap="1" wp14:anchorId="30543DEB" wp14:editId="3BDC23CE">
            <wp:simplePos x="0" y="0"/>
            <wp:positionH relativeFrom="column">
              <wp:posOffset>277978</wp:posOffset>
            </wp:positionH>
            <wp:positionV relativeFrom="paragraph">
              <wp:posOffset>264643</wp:posOffset>
            </wp:positionV>
            <wp:extent cx="5139619" cy="2889504"/>
            <wp:effectExtent l="0" t="0" r="4445" b="6350"/>
            <wp:wrapNone/>
            <wp:docPr id="520528171" name="Picture 2" descr="A house with a sign on the side of the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159994" name="Picture 2" descr="A house with a sign on the side of the road&#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65837" cy="2904244"/>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Cs/>
          <w:sz w:val="28"/>
          <w:szCs w:val="28"/>
          <w:lang w:val="es-PR"/>
        </w:rPr>
        <w:t>Caso Número</w:t>
      </w:r>
      <w:r w:rsidR="00616CB2" w:rsidRPr="00327711">
        <w:rPr>
          <w:rFonts w:ascii="Arial" w:hAnsi="Arial" w:cs="Arial"/>
          <w:bCs/>
          <w:sz w:val="28"/>
          <w:szCs w:val="28"/>
          <w:lang w:val="es-PR"/>
        </w:rPr>
        <w:t>: IS-96</w:t>
      </w:r>
      <w:r>
        <w:rPr>
          <w:rFonts w:ascii="Arial" w:hAnsi="Arial" w:cs="Arial"/>
          <w:bCs/>
          <w:sz w:val="28"/>
          <w:szCs w:val="28"/>
          <w:lang w:val="es-PR"/>
        </w:rPr>
        <w:t xml:space="preserve"> - </w:t>
      </w:r>
      <w:r>
        <w:rPr>
          <w:rFonts w:ascii="Arial" w:hAnsi="Arial" w:cs="Arial"/>
          <w:sz w:val="28"/>
          <w:szCs w:val="28"/>
          <w:lang w:val="es-PR"/>
        </w:rPr>
        <w:t>Zonificación: Residencial</w:t>
      </w:r>
    </w:p>
    <w:p w14:paraId="116F0A15" w14:textId="1D1DA3BD" w:rsidR="008926A3" w:rsidRDefault="008926A3" w:rsidP="008926A3">
      <w:pPr>
        <w:spacing w:after="0" w:line="360" w:lineRule="auto"/>
        <w:jc w:val="center"/>
        <w:rPr>
          <w:rFonts w:ascii="Arial" w:hAnsi="Arial" w:cs="Arial"/>
          <w:b/>
          <w:sz w:val="28"/>
          <w:szCs w:val="28"/>
          <w:u w:val="single"/>
          <w:lang w:val="es-ES"/>
        </w:rPr>
      </w:pPr>
    </w:p>
    <w:p w14:paraId="318FB25F" w14:textId="0E827773" w:rsidR="00327711" w:rsidRDefault="00327711" w:rsidP="008926A3">
      <w:pPr>
        <w:spacing w:after="0" w:line="360" w:lineRule="auto"/>
        <w:jc w:val="center"/>
        <w:rPr>
          <w:rFonts w:ascii="Arial" w:hAnsi="Arial" w:cs="Arial"/>
          <w:b/>
          <w:sz w:val="28"/>
          <w:szCs w:val="28"/>
          <w:u w:val="single"/>
          <w:lang w:val="es-ES"/>
        </w:rPr>
      </w:pPr>
    </w:p>
    <w:p w14:paraId="5F3F94EF" w14:textId="0792CA61" w:rsidR="00327711" w:rsidRDefault="00327711" w:rsidP="008926A3">
      <w:pPr>
        <w:spacing w:after="0" w:line="360" w:lineRule="auto"/>
        <w:jc w:val="center"/>
        <w:rPr>
          <w:rFonts w:ascii="Arial" w:hAnsi="Arial" w:cs="Arial"/>
          <w:b/>
          <w:sz w:val="28"/>
          <w:szCs w:val="28"/>
          <w:u w:val="single"/>
          <w:lang w:val="es-ES"/>
        </w:rPr>
      </w:pPr>
    </w:p>
    <w:p w14:paraId="5BC34FF8" w14:textId="35C48856" w:rsidR="00327711" w:rsidRDefault="00327711" w:rsidP="008926A3">
      <w:pPr>
        <w:spacing w:after="0" w:line="360" w:lineRule="auto"/>
        <w:jc w:val="center"/>
        <w:rPr>
          <w:rFonts w:ascii="Arial" w:hAnsi="Arial" w:cs="Arial"/>
          <w:b/>
          <w:sz w:val="28"/>
          <w:szCs w:val="28"/>
          <w:u w:val="single"/>
          <w:lang w:val="es-ES"/>
        </w:rPr>
      </w:pPr>
    </w:p>
    <w:p w14:paraId="1A45804C" w14:textId="042211DE" w:rsidR="00327711" w:rsidRDefault="00327711" w:rsidP="008926A3">
      <w:pPr>
        <w:spacing w:after="0" w:line="360" w:lineRule="auto"/>
        <w:jc w:val="center"/>
        <w:rPr>
          <w:rFonts w:ascii="Arial" w:hAnsi="Arial" w:cs="Arial"/>
          <w:b/>
          <w:sz w:val="28"/>
          <w:szCs w:val="28"/>
          <w:u w:val="single"/>
          <w:lang w:val="es-ES"/>
        </w:rPr>
      </w:pPr>
    </w:p>
    <w:p w14:paraId="77B068A0" w14:textId="7BF55895" w:rsidR="00327711" w:rsidRPr="008926A3" w:rsidRDefault="00327711" w:rsidP="008926A3">
      <w:pPr>
        <w:spacing w:after="0" w:line="360" w:lineRule="auto"/>
        <w:jc w:val="center"/>
        <w:rPr>
          <w:rFonts w:ascii="Arial" w:hAnsi="Arial" w:cs="Arial"/>
          <w:b/>
          <w:sz w:val="28"/>
          <w:szCs w:val="28"/>
          <w:u w:val="single"/>
          <w:lang w:val="es-ES"/>
        </w:rPr>
      </w:pPr>
    </w:p>
    <w:p w14:paraId="10B14797" w14:textId="77777777" w:rsidR="00327711" w:rsidRDefault="00327711" w:rsidP="00327711">
      <w:pPr>
        <w:spacing w:after="0" w:line="360" w:lineRule="auto"/>
        <w:rPr>
          <w:rFonts w:ascii="Arial" w:hAnsi="Arial" w:cs="Arial"/>
          <w:b/>
          <w:bCs/>
          <w:lang w:val="es-ES"/>
        </w:rPr>
      </w:pPr>
    </w:p>
    <w:p w14:paraId="2D9513F0" w14:textId="77777777" w:rsidR="00327711" w:rsidRDefault="00327711" w:rsidP="00327711">
      <w:pPr>
        <w:spacing w:after="0" w:line="360" w:lineRule="auto"/>
        <w:rPr>
          <w:rFonts w:ascii="Arial" w:hAnsi="Arial" w:cs="Arial"/>
          <w:b/>
          <w:bCs/>
          <w:lang w:val="es-ES"/>
        </w:rPr>
      </w:pPr>
    </w:p>
    <w:p w14:paraId="0F85ADCA" w14:textId="77777777" w:rsidR="00327711" w:rsidRDefault="00327711" w:rsidP="00327711">
      <w:pPr>
        <w:spacing w:after="0" w:line="360" w:lineRule="auto"/>
        <w:rPr>
          <w:rFonts w:ascii="Arial" w:hAnsi="Arial" w:cs="Arial"/>
          <w:b/>
          <w:bCs/>
          <w:lang w:val="es-ES"/>
        </w:rPr>
      </w:pPr>
    </w:p>
    <w:p w14:paraId="4E339780" w14:textId="77777777" w:rsidR="00327711" w:rsidRDefault="00327711" w:rsidP="00327711">
      <w:pPr>
        <w:spacing w:after="0" w:line="360" w:lineRule="auto"/>
        <w:rPr>
          <w:rFonts w:ascii="Arial" w:hAnsi="Arial" w:cs="Arial"/>
          <w:b/>
          <w:bCs/>
          <w:lang w:val="es-ES"/>
        </w:rPr>
      </w:pPr>
    </w:p>
    <w:p w14:paraId="162E503F" w14:textId="77777777" w:rsidR="00DE2692" w:rsidRDefault="00DE2692" w:rsidP="00DE2692">
      <w:pPr>
        <w:spacing w:after="0" w:line="360" w:lineRule="auto"/>
        <w:rPr>
          <w:rFonts w:ascii="Arial" w:hAnsi="Arial" w:cs="Arial"/>
          <w:b/>
          <w:bCs/>
          <w:lang w:val="es-ES"/>
        </w:rPr>
      </w:pPr>
    </w:p>
    <w:p w14:paraId="20C6E891" w14:textId="587185FE" w:rsidR="00DE2692" w:rsidRPr="00DE2692" w:rsidRDefault="00DE2692" w:rsidP="00DE2692">
      <w:pPr>
        <w:spacing w:after="0" w:line="360" w:lineRule="auto"/>
        <w:ind w:left="2124" w:firstLine="708"/>
        <w:rPr>
          <w:rFonts w:ascii="Arial Black" w:hAnsi="Arial Black" w:cs="Arial"/>
          <w:b/>
          <w:bCs/>
          <w:color w:val="EE0000"/>
          <w:lang w:val="es-ES"/>
        </w:rPr>
      </w:pPr>
      <w:r w:rsidRPr="00DE2692">
        <w:rPr>
          <w:rFonts w:ascii="Arial Black" w:hAnsi="Arial Black" w:cs="Arial"/>
          <w:b/>
          <w:bCs/>
          <w:color w:val="EE0000"/>
          <w:lang w:val="es-ES"/>
        </w:rPr>
        <w:t>VALOR MÍNIMO: $65,000.00</w:t>
      </w:r>
    </w:p>
    <w:p w14:paraId="4C6A2F15" w14:textId="77777777" w:rsidR="00DE2692" w:rsidRDefault="00DE2692" w:rsidP="00327711">
      <w:pPr>
        <w:spacing w:after="0" w:line="360" w:lineRule="auto"/>
        <w:rPr>
          <w:rFonts w:ascii="Arial" w:hAnsi="Arial" w:cs="Arial"/>
          <w:b/>
          <w:bCs/>
          <w:lang w:val="es-ES"/>
        </w:rPr>
      </w:pPr>
    </w:p>
    <w:p w14:paraId="065328D5" w14:textId="59ADF862" w:rsidR="00616CB2" w:rsidRPr="00327711" w:rsidRDefault="00616CB2" w:rsidP="00327711">
      <w:pPr>
        <w:spacing w:after="0" w:line="360" w:lineRule="auto"/>
        <w:rPr>
          <w:rFonts w:ascii="Arial" w:hAnsi="Arial" w:cs="Arial"/>
          <w:lang w:val="es-ES"/>
        </w:rPr>
      </w:pPr>
      <w:r w:rsidRPr="00327711">
        <w:rPr>
          <w:rFonts w:ascii="Arial" w:hAnsi="Arial" w:cs="Arial"/>
          <w:b/>
          <w:bCs/>
          <w:lang w:val="es-ES"/>
        </w:rPr>
        <w:t xml:space="preserve">UBICACIÓN: </w:t>
      </w:r>
      <w:r w:rsidR="005A3224">
        <w:rPr>
          <w:rFonts w:ascii="Arial" w:hAnsi="Arial" w:cs="Arial"/>
          <w:lang w:val="es-ES"/>
        </w:rPr>
        <w:t>LOTE 71 AVE. LULIO E. SAAVEDRA BLASCO</w:t>
      </w:r>
      <w:r w:rsidR="005A3224" w:rsidRPr="00327711">
        <w:rPr>
          <w:rFonts w:ascii="Arial" w:hAnsi="Arial" w:cs="Arial"/>
          <w:lang w:val="es-ES"/>
        </w:rPr>
        <w:t xml:space="preserve"> B</w:t>
      </w:r>
      <w:r w:rsidR="005A3224">
        <w:rPr>
          <w:rFonts w:ascii="Arial" w:hAnsi="Arial" w:cs="Arial"/>
          <w:lang w:val="es-ES"/>
        </w:rPr>
        <w:t>O</w:t>
      </w:r>
      <w:r w:rsidR="005A3224" w:rsidRPr="00327711">
        <w:rPr>
          <w:rFonts w:ascii="Arial" w:hAnsi="Arial" w:cs="Arial"/>
          <w:lang w:val="es-ES"/>
        </w:rPr>
        <w:t>. B</w:t>
      </w:r>
      <w:r w:rsidR="005A3224">
        <w:rPr>
          <w:rFonts w:ascii="Arial" w:hAnsi="Arial" w:cs="Arial"/>
          <w:lang w:val="es-ES"/>
        </w:rPr>
        <w:t xml:space="preserve">EJUCOS </w:t>
      </w:r>
      <w:r w:rsidR="005A3224" w:rsidRPr="00327711">
        <w:rPr>
          <w:rFonts w:ascii="Arial" w:hAnsi="Arial" w:cs="Arial"/>
          <w:lang w:val="es-ES"/>
        </w:rPr>
        <w:t>I</w:t>
      </w:r>
      <w:r w:rsidR="005A3224">
        <w:rPr>
          <w:rFonts w:ascii="Arial" w:hAnsi="Arial" w:cs="Arial"/>
          <w:lang w:val="es-ES"/>
        </w:rPr>
        <w:t>SABELA</w:t>
      </w:r>
      <w:r w:rsidR="005A3224" w:rsidRPr="00327711">
        <w:rPr>
          <w:rFonts w:ascii="Arial" w:hAnsi="Arial" w:cs="Arial"/>
          <w:lang w:val="es-ES"/>
        </w:rPr>
        <w:t>, PR</w:t>
      </w:r>
    </w:p>
    <w:p w14:paraId="3C7759EF" w14:textId="7E2DD507" w:rsidR="00AF7FF7" w:rsidRDefault="00AF7FF7" w:rsidP="00327711">
      <w:pPr>
        <w:spacing w:after="0" w:line="360" w:lineRule="auto"/>
        <w:rPr>
          <w:rFonts w:ascii="Arial" w:hAnsi="Arial" w:cs="Arial"/>
          <w:b/>
          <w:bCs/>
          <w:lang w:val="es-ES"/>
        </w:rPr>
      </w:pPr>
      <w:r>
        <w:rPr>
          <w:rFonts w:ascii="Arial" w:hAnsi="Arial" w:cs="Arial"/>
          <w:b/>
          <w:bCs/>
          <w:lang w:val="es-ES"/>
        </w:rPr>
        <w:t xml:space="preserve">CABIDA: </w:t>
      </w:r>
      <w:r w:rsidRPr="00AF7FF7">
        <w:rPr>
          <w:rFonts w:ascii="Arial" w:hAnsi="Arial" w:cs="Arial"/>
          <w:lang w:val="es-ES"/>
        </w:rPr>
        <w:t>(302.10) metros cuadrados</w:t>
      </w:r>
    </w:p>
    <w:p w14:paraId="3F52220F" w14:textId="0CA4F3F7" w:rsidR="00616CB2" w:rsidRPr="00327711" w:rsidRDefault="00616CB2" w:rsidP="00327711">
      <w:pPr>
        <w:spacing w:after="0" w:line="360" w:lineRule="auto"/>
        <w:rPr>
          <w:rFonts w:ascii="Arial" w:hAnsi="Arial" w:cs="Arial"/>
          <w:b/>
          <w:bCs/>
          <w:lang w:val="es-ES"/>
        </w:rPr>
      </w:pPr>
      <w:r w:rsidRPr="00327711">
        <w:rPr>
          <w:rFonts w:ascii="Arial" w:hAnsi="Arial" w:cs="Arial"/>
          <w:b/>
          <w:bCs/>
          <w:lang w:val="es-ES"/>
        </w:rPr>
        <w:t xml:space="preserve">CATASTRO NÚM: </w:t>
      </w:r>
      <w:r w:rsidRPr="00DE2692">
        <w:rPr>
          <w:rFonts w:ascii="Arial" w:hAnsi="Arial" w:cs="Arial"/>
          <w:lang w:val="es-ES"/>
        </w:rPr>
        <w:t>003-096-062-07-001</w:t>
      </w:r>
      <w:r w:rsidR="009A658D" w:rsidRPr="00DE2692">
        <w:rPr>
          <w:rFonts w:ascii="Arial" w:hAnsi="Arial" w:cs="Arial"/>
          <w:lang w:val="es-ES"/>
        </w:rPr>
        <w:t xml:space="preserve"> </w:t>
      </w:r>
    </w:p>
    <w:p w14:paraId="4CF17982" w14:textId="08795F0E" w:rsidR="00616CB2" w:rsidRPr="00327711" w:rsidRDefault="00616CB2" w:rsidP="00327711">
      <w:pPr>
        <w:spacing w:after="0" w:line="360" w:lineRule="auto"/>
        <w:rPr>
          <w:rFonts w:ascii="Arial" w:hAnsi="Arial" w:cs="Arial"/>
          <w:b/>
          <w:bCs/>
          <w:lang w:val="es-ES"/>
        </w:rPr>
      </w:pPr>
      <w:r w:rsidRPr="00327711">
        <w:rPr>
          <w:rFonts w:ascii="Arial" w:hAnsi="Arial" w:cs="Arial"/>
          <w:b/>
          <w:bCs/>
          <w:lang w:val="es-ES"/>
        </w:rPr>
        <w:t xml:space="preserve">COORDENADAS: </w:t>
      </w:r>
      <w:r w:rsidRPr="00327711">
        <w:rPr>
          <w:rFonts w:ascii="Arial" w:hAnsi="Arial" w:cs="Arial"/>
          <w:lang w:val="es-ES"/>
        </w:rPr>
        <w:t>18°29'55.1"N 67°01'42.5"W</w:t>
      </w:r>
    </w:p>
    <w:p w14:paraId="202F3FD7" w14:textId="6AAA24E6" w:rsidR="00407979" w:rsidRDefault="00DE2692" w:rsidP="00407979">
      <w:pPr>
        <w:spacing w:after="0" w:line="360" w:lineRule="auto"/>
        <w:rPr>
          <w:rFonts w:ascii="Arial" w:hAnsi="Arial" w:cs="Arial"/>
          <w:b/>
          <w:bCs/>
          <w:lang w:val="es-ES"/>
        </w:rPr>
      </w:pPr>
      <w:r>
        <w:rPr>
          <w:noProof/>
        </w:rPr>
        <w:drawing>
          <wp:anchor distT="0" distB="0" distL="114300" distR="114300" simplePos="0" relativeHeight="251659264" behindDoc="1" locked="0" layoutInCell="1" allowOverlap="1" wp14:anchorId="1354E154" wp14:editId="0148B012">
            <wp:simplePos x="0" y="0"/>
            <wp:positionH relativeFrom="column">
              <wp:posOffset>2305050</wp:posOffset>
            </wp:positionH>
            <wp:positionV relativeFrom="paragraph">
              <wp:posOffset>221615</wp:posOffset>
            </wp:positionV>
            <wp:extent cx="3630295" cy="2466975"/>
            <wp:effectExtent l="0" t="0" r="8255" b="9525"/>
            <wp:wrapNone/>
            <wp:docPr id="1796" name="Picture 1796"/>
            <wp:cNvGraphicFramePr/>
            <a:graphic xmlns:a="http://schemas.openxmlformats.org/drawingml/2006/main">
              <a:graphicData uri="http://schemas.openxmlformats.org/drawingml/2006/picture">
                <pic:pic xmlns:pic="http://schemas.openxmlformats.org/drawingml/2006/picture">
                  <pic:nvPicPr>
                    <pic:cNvPr id="1796" name="Picture 179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30295" cy="2466975"/>
                    </a:xfrm>
                    <a:prstGeom prst="rect">
                      <a:avLst/>
                    </a:prstGeom>
                  </pic:spPr>
                </pic:pic>
              </a:graphicData>
            </a:graphic>
            <wp14:sizeRelH relativeFrom="margin">
              <wp14:pctWidth>0</wp14:pctWidth>
            </wp14:sizeRelH>
            <wp14:sizeRelV relativeFrom="margin">
              <wp14:pctHeight>0</wp14:pctHeight>
            </wp14:sizeRelV>
          </wp:anchor>
        </w:drawing>
      </w:r>
    </w:p>
    <w:p w14:paraId="3B3C07BD" w14:textId="747C9697" w:rsidR="00616CB2" w:rsidRPr="00407979" w:rsidRDefault="00616CB2" w:rsidP="00407979">
      <w:pPr>
        <w:spacing w:after="0" w:line="360" w:lineRule="auto"/>
        <w:rPr>
          <w:rFonts w:ascii="Arial" w:hAnsi="Arial" w:cs="Arial"/>
          <w:b/>
          <w:bCs/>
          <w:lang w:val="es-ES"/>
        </w:rPr>
      </w:pPr>
    </w:p>
    <w:p w14:paraId="28979173" w14:textId="08C278BF" w:rsidR="00551014" w:rsidRDefault="00551014" w:rsidP="00551014">
      <w:pPr>
        <w:spacing w:after="0" w:line="360" w:lineRule="auto"/>
        <w:rPr>
          <w:rFonts w:ascii="Arial" w:hAnsi="Arial" w:cs="Arial"/>
          <w:b/>
          <w:bCs/>
          <w:lang w:val="es-ES"/>
        </w:rPr>
      </w:pPr>
    </w:p>
    <w:p w14:paraId="55012582" w14:textId="35932CE5" w:rsidR="00407979" w:rsidRDefault="00407979" w:rsidP="004F3E50">
      <w:pPr>
        <w:spacing w:after="0" w:line="360" w:lineRule="auto"/>
        <w:rPr>
          <w:rFonts w:ascii="Arial" w:hAnsi="Arial" w:cs="Arial"/>
          <w:b/>
          <w:bCs/>
          <w:lang w:val="es-ES"/>
        </w:rPr>
      </w:pPr>
    </w:p>
    <w:p w14:paraId="299A65D6" w14:textId="11D93634" w:rsidR="004F3E50" w:rsidRPr="004F3E50" w:rsidRDefault="004F3E50" w:rsidP="00DE2692">
      <w:pPr>
        <w:spacing w:after="0" w:line="360" w:lineRule="auto"/>
        <w:ind w:left="708" w:firstLine="708"/>
        <w:rPr>
          <w:rFonts w:ascii="Arial" w:hAnsi="Arial" w:cs="Arial"/>
          <w:b/>
          <w:bCs/>
          <w:lang w:val="es-ES"/>
        </w:rPr>
      </w:pPr>
      <w:r w:rsidRPr="004F3E50">
        <w:rPr>
          <w:rFonts w:ascii="Arial" w:hAnsi="Arial" w:cs="Arial"/>
          <w:b/>
          <w:bCs/>
          <w:lang w:val="es-ES"/>
        </w:rPr>
        <w:t>FOTO CATASTRAL</w:t>
      </w:r>
    </w:p>
    <w:p w14:paraId="0901B9C0" w14:textId="45F8F999" w:rsidR="00616CB2" w:rsidRPr="004F3E50" w:rsidRDefault="00616CB2" w:rsidP="004F3E50">
      <w:pPr>
        <w:spacing w:after="0" w:line="360" w:lineRule="auto"/>
        <w:rPr>
          <w:rFonts w:ascii="Arial" w:hAnsi="Arial" w:cs="Arial"/>
          <w:b/>
          <w:bCs/>
          <w:lang w:val="es-ES"/>
        </w:rPr>
      </w:pPr>
    </w:p>
    <w:p w14:paraId="223FB74B" w14:textId="2E60B6B0" w:rsidR="00616CB2" w:rsidRPr="00616CB2" w:rsidRDefault="00616CB2" w:rsidP="00687A4D">
      <w:pPr>
        <w:pStyle w:val="ListParagraph"/>
        <w:spacing w:after="0" w:line="360" w:lineRule="auto"/>
        <w:jc w:val="center"/>
        <w:rPr>
          <w:rFonts w:ascii="Arial" w:hAnsi="Arial" w:cs="Arial"/>
          <w:b/>
          <w:bCs/>
          <w:lang w:val="es-ES"/>
        </w:rPr>
      </w:pPr>
    </w:p>
    <w:p w14:paraId="01678919" w14:textId="3F69D3A8" w:rsidR="00616CB2" w:rsidRDefault="00616CB2" w:rsidP="00616CB2">
      <w:pPr>
        <w:spacing w:after="0" w:line="360" w:lineRule="auto"/>
        <w:rPr>
          <w:rFonts w:ascii="Arial" w:hAnsi="Arial" w:cs="Arial"/>
          <w:b/>
          <w:bCs/>
          <w:lang w:val="es-ES"/>
        </w:rPr>
      </w:pPr>
    </w:p>
    <w:p w14:paraId="001CAFA0" w14:textId="06A5DDAC" w:rsidR="00687A4D" w:rsidRDefault="00687A4D" w:rsidP="00616CB2">
      <w:pPr>
        <w:spacing w:after="0" w:line="360" w:lineRule="auto"/>
        <w:rPr>
          <w:rFonts w:ascii="Arial" w:hAnsi="Arial" w:cs="Arial"/>
          <w:b/>
          <w:bCs/>
          <w:lang w:val="es-ES"/>
        </w:rPr>
      </w:pPr>
    </w:p>
    <w:p w14:paraId="28EAF3A3" w14:textId="6DC9F6AF" w:rsidR="004F3E50" w:rsidRDefault="004F3E50" w:rsidP="004F3E50">
      <w:pPr>
        <w:pStyle w:val="ListParagraph"/>
        <w:spacing w:after="0" w:line="360" w:lineRule="auto"/>
        <w:ind w:left="1068"/>
        <w:rPr>
          <w:rFonts w:ascii="Arial" w:hAnsi="Arial" w:cs="Arial"/>
          <w:b/>
          <w:bCs/>
          <w:lang w:val="es-ES"/>
        </w:rPr>
      </w:pPr>
    </w:p>
    <w:p w14:paraId="1A3A6459" w14:textId="77777777" w:rsidR="00DE2692" w:rsidRDefault="00DE2692" w:rsidP="008926A3">
      <w:pPr>
        <w:spacing w:after="0" w:line="360" w:lineRule="auto"/>
        <w:jc w:val="center"/>
        <w:rPr>
          <w:rFonts w:ascii="Arial" w:hAnsi="Arial" w:cs="Arial"/>
          <w:b/>
          <w:bCs/>
          <w:sz w:val="28"/>
          <w:szCs w:val="28"/>
          <w:u w:val="single"/>
          <w:lang w:val="es-ES"/>
        </w:rPr>
      </w:pPr>
    </w:p>
    <w:p w14:paraId="2843D02F" w14:textId="41B71633" w:rsidR="005A3224" w:rsidRDefault="005A3224" w:rsidP="005A3224">
      <w:pPr>
        <w:spacing w:after="0" w:line="360" w:lineRule="auto"/>
        <w:jc w:val="center"/>
        <w:rPr>
          <w:rFonts w:ascii="Arial" w:hAnsi="Arial" w:cs="Arial"/>
          <w:b/>
          <w:sz w:val="28"/>
          <w:szCs w:val="28"/>
          <w:u w:val="single"/>
          <w:lang w:val="es-PR"/>
        </w:rPr>
      </w:pPr>
      <w:r>
        <w:rPr>
          <w:rFonts w:ascii="Arial" w:hAnsi="Arial" w:cs="Arial"/>
          <w:b/>
          <w:sz w:val="28"/>
          <w:szCs w:val="28"/>
          <w:u w:val="single"/>
          <w:lang w:val="es-PR"/>
        </w:rPr>
        <w:lastRenderedPageBreak/>
        <w:t>Propiedad Número 2:</w:t>
      </w:r>
    </w:p>
    <w:p w14:paraId="76C77F1E" w14:textId="727C3DA6" w:rsidR="00616CB2" w:rsidRPr="005A3224" w:rsidRDefault="005A3224" w:rsidP="008926A3">
      <w:pPr>
        <w:spacing w:after="0" w:line="360" w:lineRule="auto"/>
        <w:jc w:val="center"/>
        <w:rPr>
          <w:rFonts w:ascii="Arial" w:hAnsi="Arial" w:cs="Arial"/>
          <w:sz w:val="28"/>
          <w:szCs w:val="28"/>
          <w:lang w:val="es-ES"/>
        </w:rPr>
      </w:pPr>
      <w:r w:rsidRPr="005A3224">
        <w:rPr>
          <w:rFonts w:ascii="Arial" w:hAnsi="Arial" w:cs="Arial"/>
          <w:sz w:val="28"/>
          <w:szCs w:val="28"/>
          <w:lang w:val="es-ES"/>
        </w:rPr>
        <w:t>Caso Número</w:t>
      </w:r>
      <w:r w:rsidR="00616CB2" w:rsidRPr="005A3224">
        <w:rPr>
          <w:rFonts w:ascii="Arial" w:hAnsi="Arial" w:cs="Arial"/>
          <w:sz w:val="28"/>
          <w:szCs w:val="28"/>
          <w:lang w:val="es-ES"/>
        </w:rPr>
        <w:t>: IS-115</w:t>
      </w:r>
      <w:r>
        <w:rPr>
          <w:rFonts w:ascii="Arial" w:hAnsi="Arial" w:cs="Arial"/>
          <w:sz w:val="28"/>
          <w:szCs w:val="28"/>
          <w:lang w:val="es-ES"/>
        </w:rPr>
        <w:t xml:space="preserve"> – Zonificación: Residencial</w:t>
      </w:r>
    </w:p>
    <w:p w14:paraId="1893F273" w14:textId="3FF8847A" w:rsidR="008926A3" w:rsidRPr="008926A3" w:rsidRDefault="004C03B2" w:rsidP="008926A3">
      <w:pPr>
        <w:spacing w:after="0" w:line="360" w:lineRule="auto"/>
        <w:jc w:val="center"/>
        <w:rPr>
          <w:rFonts w:ascii="Arial" w:hAnsi="Arial" w:cs="Arial"/>
          <w:b/>
          <w:bCs/>
          <w:sz w:val="28"/>
          <w:szCs w:val="28"/>
          <w:u w:val="single"/>
          <w:lang w:val="es-ES"/>
        </w:rPr>
      </w:pPr>
      <w:r w:rsidRPr="00616CB2">
        <w:rPr>
          <w:noProof/>
          <w:lang w:val="es-ES"/>
          <w14:ligatures w14:val="standardContextual"/>
        </w:rPr>
        <w:drawing>
          <wp:anchor distT="0" distB="0" distL="114300" distR="114300" simplePos="0" relativeHeight="251662336" behindDoc="1" locked="0" layoutInCell="1" allowOverlap="1" wp14:anchorId="42275358" wp14:editId="38F650DD">
            <wp:simplePos x="0" y="0"/>
            <wp:positionH relativeFrom="column">
              <wp:posOffset>513715</wp:posOffset>
            </wp:positionH>
            <wp:positionV relativeFrom="paragraph">
              <wp:posOffset>94615</wp:posOffset>
            </wp:positionV>
            <wp:extent cx="4733925" cy="3525177"/>
            <wp:effectExtent l="0" t="0" r="0" b="0"/>
            <wp:wrapNone/>
            <wp:docPr id="588256405" name="Picture 3" descr="A house with a balcony and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74535" name="Picture 3" descr="A house with a balcony and grass&#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4733925" cy="3525177"/>
                    </a:xfrm>
                    <a:prstGeom prst="rect">
                      <a:avLst/>
                    </a:prstGeom>
                  </pic:spPr>
                </pic:pic>
              </a:graphicData>
            </a:graphic>
            <wp14:sizeRelH relativeFrom="margin">
              <wp14:pctWidth>0</wp14:pctWidth>
            </wp14:sizeRelH>
            <wp14:sizeRelV relativeFrom="margin">
              <wp14:pctHeight>0</wp14:pctHeight>
            </wp14:sizeRelV>
          </wp:anchor>
        </w:drawing>
      </w:r>
    </w:p>
    <w:p w14:paraId="0E0F795E" w14:textId="74D9A1A2" w:rsidR="004C03B2" w:rsidRDefault="004C03B2" w:rsidP="004C03B2">
      <w:pPr>
        <w:spacing w:after="0" w:line="360" w:lineRule="auto"/>
        <w:rPr>
          <w:rFonts w:ascii="Arial" w:hAnsi="Arial" w:cs="Arial"/>
          <w:b/>
          <w:bCs/>
          <w:lang w:val="es-ES"/>
        </w:rPr>
      </w:pPr>
    </w:p>
    <w:p w14:paraId="2E588D75" w14:textId="054F007E" w:rsidR="004C03B2" w:rsidRDefault="004C03B2" w:rsidP="004C03B2">
      <w:pPr>
        <w:spacing w:after="0" w:line="360" w:lineRule="auto"/>
        <w:rPr>
          <w:rFonts w:ascii="Arial" w:hAnsi="Arial" w:cs="Arial"/>
          <w:b/>
          <w:bCs/>
          <w:lang w:val="es-ES"/>
        </w:rPr>
      </w:pPr>
    </w:p>
    <w:p w14:paraId="6D2D14B4" w14:textId="165CEDB6" w:rsidR="004C03B2" w:rsidRDefault="004C03B2" w:rsidP="004C03B2">
      <w:pPr>
        <w:spacing w:after="0" w:line="360" w:lineRule="auto"/>
        <w:rPr>
          <w:rFonts w:ascii="Arial" w:hAnsi="Arial" w:cs="Arial"/>
          <w:b/>
          <w:bCs/>
          <w:lang w:val="es-ES"/>
        </w:rPr>
      </w:pPr>
    </w:p>
    <w:p w14:paraId="517D5C59" w14:textId="6B82FC8B" w:rsidR="004C03B2" w:rsidRDefault="004C03B2" w:rsidP="004C03B2">
      <w:pPr>
        <w:spacing w:after="0" w:line="360" w:lineRule="auto"/>
        <w:rPr>
          <w:rFonts w:ascii="Arial" w:hAnsi="Arial" w:cs="Arial"/>
          <w:b/>
          <w:bCs/>
          <w:lang w:val="es-ES"/>
        </w:rPr>
      </w:pPr>
    </w:p>
    <w:p w14:paraId="038E8FF8" w14:textId="634A7120" w:rsidR="004C03B2" w:rsidRDefault="004C03B2" w:rsidP="004C03B2">
      <w:pPr>
        <w:spacing w:after="0" w:line="360" w:lineRule="auto"/>
        <w:rPr>
          <w:rFonts w:ascii="Arial" w:hAnsi="Arial" w:cs="Arial"/>
          <w:b/>
          <w:bCs/>
          <w:lang w:val="es-ES"/>
        </w:rPr>
      </w:pPr>
    </w:p>
    <w:p w14:paraId="049AD0A8" w14:textId="77777777" w:rsidR="004C03B2" w:rsidRDefault="004C03B2" w:rsidP="004C03B2">
      <w:pPr>
        <w:spacing w:after="0" w:line="360" w:lineRule="auto"/>
        <w:rPr>
          <w:rFonts w:ascii="Arial" w:hAnsi="Arial" w:cs="Arial"/>
          <w:b/>
          <w:bCs/>
          <w:lang w:val="es-ES"/>
        </w:rPr>
      </w:pPr>
    </w:p>
    <w:p w14:paraId="32342666" w14:textId="77777777" w:rsidR="004C03B2" w:rsidRDefault="004C03B2" w:rsidP="004C03B2">
      <w:pPr>
        <w:spacing w:after="0" w:line="360" w:lineRule="auto"/>
        <w:rPr>
          <w:rFonts w:ascii="Arial" w:hAnsi="Arial" w:cs="Arial"/>
          <w:b/>
          <w:bCs/>
          <w:lang w:val="es-ES"/>
        </w:rPr>
      </w:pPr>
    </w:p>
    <w:p w14:paraId="6268816B" w14:textId="77777777" w:rsidR="004C03B2" w:rsidRDefault="004C03B2" w:rsidP="004C03B2">
      <w:pPr>
        <w:spacing w:after="0" w:line="360" w:lineRule="auto"/>
        <w:rPr>
          <w:rFonts w:ascii="Arial" w:hAnsi="Arial" w:cs="Arial"/>
          <w:b/>
          <w:bCs/>
          <w:lang w:val="es-ES"/>
        </w:rPr>
      </w:pPr>
    </w:p>
    <w:p w14:paraId="6C480F13" w14:textId="77777777" w:rsidR="004C03B2" w:rsidRDefault="004C03B2" w:rsidP="004C03B2">
      <w:pPr>
        <w:spacing w:after="0" w:line="360" w:lineRule="auto"/>
        <w:rPr>
          <w:rFonts w:ascii="Arial" w:hAnsi="Arial" w:cs="Arial"/>
          <w:b/>
          <w:bCs/>
          <w:lang w:val="es-ES"/>
        </w:rPr>
      </w:pPr>
    </w:p>
    <w:p w14:paraId="30D80EC4" w14:textId="77777777" w:rsidR="004C03B2" w:rsidRDefault="004C03B2" w:rsidP="004C03B2">
      <w:pPr>
        <w:spacing w:after="0" w:line="360" w:lineRule="auto"/>
        <w:rPr>
          <w:rFonts w:ascii="Arial" w:hAnsi="Arial" w:cs="Arial"/>
          <w:b/>
          <w:bCs/>
          <w:lang w:val="es-ES"/>
        </w:rPr>
      </w:pPr>
    </w:p>
    <w:p w14:paraId="0A9AD8C5" w14:textId="77777777" w:rsidR="004C03B2" w:rsidRDefault="004C03B2" w:rsidP="004C03B2">
      <w:pPr>
        <w:spacing w:after="0" w:line="360" w:lineRule="auto"/>
        <w:rPr>
          <w:rFonts w:ascii="Arial" w:hAnsi="Arial" w:cs="Arial"/>
          <w:b/>
          <w:bCs/>
          <w:lang w:val="es-ES"/>
        </w:rPr>
      </w:pPr>
    </w:p>
    <w:p w14:paraId="092C1896" w14:textId="77777777" w:rsidR="004C03B2" w:rsidRDefault="004C03B2" w:rsidP="004C03B2">
      <w:pPr>
        <w:spacing w:after="0" w:line="360" w:lineRule="auto"/>
        <w:rPr>
          <w:rFonts w:ascii="Arial" w:hAnsi="Arial" w:cs="Arial"/>
          <w:b/>
          <w:bCs/>
          <w:lang w:val="es-ES"/>
        </w:rPr>
      </w:pPr>
    </w:p>
    <w:p w14:paraId="5C0C0996" w14:textId="77777777" w:rsidR="004C03B2" w:rsidRDefault="004C03B2" w:rsidP="004C03B2">
      <w:pPr>
        <w:spacing w:after="0" w:line="360" w:lineRule="auto"/>
        <w:rPr>
          <w:rFonts w:ascii="Arial" w:hAnsi="Arial" w:cs="Arial"/>
          <w:b/>
          <w:bCs/>
          <w:lang w:val="es-ES"/>
        </w:rPr>
      </w:pPr>
    </w:p>
    <w:p w14:paraId="18F17057" w14:textId="77777777" w:rsidR="004C03B2" w:rsidRDefault="004C03B2" w:rsidP="004C03B2">
      <w:pPr>
        <w:spacing w:after="0" w:line="360" w:lineRule="auto"/>
        <w:rPr>
          <w:rFonts w:ascii="Arial" w:hAnsi="Arial" w:cs="Arial"/>
          <w:b/>
          <w:bCs/>
          <w:lang w:val="es-ES"/>
        </w:rPr>
      </w:pPr>
    </w:p>
    <w:p w14:paraId="46D7BC30" w14:textId="77777777" w:rsidR="004C03B2" w:rsidRDefault="004C03B2" w:rsidP="004C03B2">
      <w:pPr>
        <w:spacing w:after="0" w:line="360" w:lineRule="auto"/>
        <w:rPr>
          <w:rFonts w:ascii="Arial" w:hAnsi="Arial" w:cs="Arial"/>
          <w:b/>
          <w:bCs/>
          <w:lang w:val="es-ES"/>
        </w:rPr>
      </w:pPr>
    </w:p>
    <w:p w14:paraId="11F4303B" w14:textId="2CC1E00E" w:rsidR="004C03B2" w:rsidRPr="00DE2692" w:rsidRDefault="004C03B2" w:rsidP="007D578E">
      <w:pPr>
        <w:spacing w:after="0" w:line="360" w:lineRule="auto"/>
        <w:ind w:left="1416" w:firstLine="708"/>
        <w:rPr>
          <w:rFonts w:ascii="Arial Black" w:hAnsi="Arial Black" w:cs="Arial"/>
          <w:b/>
          <w:bCs/>
          <w:color w:val="EE0000"/>
          <w:lang w:val="es-ES"/>
        </w:rPr>
      </w:pPr>
      <w:r w:rsidRPr="00DE2692">
        <w:rPr>
          <w:rFonts w:ascii="Arial Black" w:hAnsi="Arial Black" w:cs="Arial"/>
          <w:b/>
          <w:bCs/>
          <w:color w:val="EE0000"/>
          <w:lang w:val="es-ES"/>
        </w:rPr>
        <w:t>VALOR MÍNIMO</w:t>
      </w:r>
      <w:r w:rsidR="007D578E">
        <w:rPr>
          <w:rFonts w:ascii="Arial Black" w:hAnsi="Arial Black" w:cs="Arial"/>
          <w:b/>
          <w:bCs/>
          <w:color w:val="EE0000"/>
          <w:lang w:val="es-ES"/>
        </w:rPr>
        <w:t xml:space="preserve"> INICIAL</w:t>
      </w:r>
      <w:r w:rsidRPr="00DE2692">
        <w:rPr>
          <w:rFonts w:ascii="Arial Black" w:hAnsi="Arial Black" w:cs="Arial"/>
          <w:b/>
          <w:bCs/>
          <w:color w:val="EE0000"/>
          <w:lang w:val="es-ES"/>
        </w:rPr>
        <w:t>: $</w:t>
      </w:r>
      <w:r>
        <w:rPr>
          <w:rFonts w:ascii="Arial Black" w:hAnsi="Arial Black" w:cs="Arial"/>
          <w:b/>
          <w:bCs/>
          <w:color w:val="EE0000"/>
          <w:lang w:val="es-ES"/>
        </w:rPr>
        <w:t>53</w:t>
      </w:r>
      <w:r w:rsidRPr="00DE2692">
        <w:rPr>
          <w:rFonts w:ascii="Arial Black" w:hAnsi="Arial Black" w:cs="Arial"/>
          <w:b/>
          <w:bCs/>
          <w:color w:val="EE0000"/>
          <w:lang w:val="es-ES"/>
        </w:rPr>
        <w:t>,000.00</w:t>
      </w:r>
    </w:p>
    <w:p w14:paraId="018CC6FE" w14:textId="77777777" w:rsidR="004C03B2" w:rsidRDefault="004C03B2" w:rsidP="004C03B2">
      <w:pPr>
        <w:spacing w:after="0" w:line="360" w:lineRule="auto"/>
        <w:rPr>
          <w:rFonts w:ascii="Arial" w:hAnsi="Arial" w:cs="Arial"/>
          <w:b/>
          <w:bCs/>
          <w:lang w:val="es-ES"/>
        </w:rPr>
      </w:pPr>
    </w:p>
    <w:p w14:paraId="5E64A09A" w14:textId="10BABF64" w:rsidR="00616CB2" w:rsidRPr="004C03B2" w:rsidRDefault="00616CB2" w:rsidP="004C03B2">
      <w:pPr>
        <w:spacing w:after="0" w:line="360" w:lineRule="auto"/>
        <w:rPr>
          <w:rFonts w:ascii="Arial" w:hAnsi="Arial" w:cs="Arial"/>
          <w:b/>
          <w:bCs/>
          <w:lang w:val="es-ES"/>
        </w:rPr>
      </w:pPr>
      <w:r w:rsidRPr="004C03B2">
        <w:rPr>
          <w:rFonts w:ascii="Arial" w:hAnsi="Arial" w:cs="Arial"/>
          <w:b/>
          <w:bCs/>
          <w:lang w:val="es-ES"/>
        </w:rPr>
        <w:t xml:space="preserve">UBICACIÓN: </w:t>
      </w:r>
      <w:r w:rsidRPr="004C03B2">
        <w:rPr>
          <w:rFonts w:ascii="Arial" w:hAnsi="Arial" w:cs="Arial"/>
          <w:lang w:val="es-ES"/>
        </w:rPr>
        <w:t>CARR. 459 KM.</w:t>
      </w:r>
      <w:r w:rsidR="00C251DA" w:rsidRPr="004C03B2">
        <w:rPr>
          <w:rFonts w:ascii="Arial" w:hAnsi="Arial" w:cs="Arial"/>
          <w:lang w:val="es-ES"/>
        </w:rPr>
        <w:t xml:space="preserve"> 14.4</w:t>
      </w:r>
      <w:r w:rsidRPr="004C03B2">
        <w:rPr>
          <w:rFonts w:ascii="Arial" w:hAnsi="Arial" w:cs="Arial"/>
          <w:lang w:val="es-ES"/>
        </w:rPr>
        <w:t xml:space="preserve"> BO. BEJUCOS, ISABELA, PR</w:t>
      </w:r>
    </w:p>
    <w:p w14:paraId="080361C1" w14:textId="6022B76C" w:rsidR="004C03B2" w:rsidRPr="004C03B2" w:rsidRDefault="004C03B2" w:rsidP="004C03B2">
      <w:pPr>
        <w:spacing w:after="0" w:line="360" w:lineRule="auto"/>
        <w:rPr>
          <w:rFonts w:ascii="Arial" w:hAnsi="Arial" w:cs="Arial"/>
          <w:lang w:val="es-ES"/>
        </w:rPr>
      </w:pPr>
      <w:r>
        <w:rPr>
          <w:rFonts w:ascii="Arial" w:hAnsi="Arial" w:cs="Arial"/>
          <w:b/>
          <w:bCs/>
          <w:lang w:val="es-ES"/>
        </w:rPr>
        <w:t xml:space="preserve">CABIDA: </w:t>
      </w:r>
      <w:r w:rsidRPr="004C03B2">
        <w:rPr>
          <w:rFonts w:ascii="Arial" w:hAnsi="Arial" w:cs="Arial"/>
          <w:lang w:val="es-ES"/>
        </w:rPr>
        <w:t>(463.58)</w:t>
      </w:r>
      <w:r>
        <w:rPr>
          <w:rFonts w:ascii="Arial" w:hAnsi="Arial" w:cs="Arial"/>
          <w:b/>
          <w:bCs/>
          <w:lang w:val="es-ES"/>
        </w:rPr>
        <w:t xml:space="preserve"> </w:t>
      </w:r>
      <w:r w:rsidRPr="004C03B2">
        <w:rPr>
          <w:rFonts w:ascii="Arial" w:hAnsi="Arial" w:cs="Arial"/>
          <w:lang w:val="es-ES"/>
        </w:rPr>
        <w:t>metros cuadrados</w:t>
      </w:r>
    </w:p>
    <w:p w14:paraId="557213C7" w14:textId="7F929861" w:rsidR="00616CB2" w:rsidRPr="004C03B2" w:rsidRDefault="00616CB2" w:rsidP="004C03B2">
      <w:pPr>
        <w:spacing w:after="0" w:line="360" w:lineRule="auto"/>
        <w:rPr>
          <w:rFonts w:ascii="Arial" w:hAnsi="Arial" w:cs="Arial"/>
          <w:b/>
          <w:bCs/>
          <w:lang w:val="es-ES"/>
        </w:rPr>
      </w:pPr>
      <w:r w:rsidRPr="004C03B2">
        <w:rPr>
          <w:rFonts w:ascii="Arial" w:hAnsi="Arial" w:cs="Arial"/>
          <w:b/>
          <w:bCs/>
          <w:lang w:val="es-ES"/>
        </w:rPr>
        <w:t xml:space="preserve">CATASTRO NÚM: </w:t>
      </w:r>
      <w:r w:rsidRPr="004C03B2">
        <w:rPr>
          <w:rFonts w:ascii="Arial" w:hAnsi="Arial" w:cs="Arial"/>
          <w:lang w:val="es-ES"/>
        </w:rPr>
        <w:t>003-094-281-16-000</w:t>
      </w:r>
    </w:p>
    <w:p w14:paraId="146D9F59" w14:textId="6B09865E" w:rsidR="00616CB2" w:rsidRPr="004C03B2" w:rsidRDefault="004C03B2" w:rsidP="004C03B2">
      <w:pPr>
        <w:spacing w:after="0" w:line="360" w:lineRule="auto"/>
        <w:rPr>
          <w:rFonts w:ascii="Arial" w:hAnsi="Arial" w:cs="Arial"/>
          <w:b/>
          <w:bCs/>
          <w:lang w:val="es-ES"/>
        </w:rPr>
      </w:pPr>
      <w:r>
        <w:rPr>
          <w:noProof/>
        </w:rPr>
        <w:drawing>
          <wp:anchor distT="0" distB="0" distL="114300" distR="114300" simplePos="0" relativeHeight="251663360" behindDoc="1" locked="0" layoutInCell="1" allowOverlap="1" wp14:anchorId="2E58F9E9" wp14:editId="656FCF8D">
            <wp:simplePos x="0" y="0"/>
            <wp:positionH relativeFrom="column">
              <wp:posOffset>3209925</wp:posOffset>
            </wp:positionH>
            <wp:positionV relativeFrom="paragraph">
              <wp:posOffset>198755</wp:posOffset>
            </wp:positionV>
            <wp:extent cx="3009900" cy="1876425"/>
            <wp:effectExtent l="0" t="0" r="0" b="9525"/>
            <wp:wrapNone/>
            <wp:docPr id="1635" name="Picture 1635"/>
            <wp:cNvGraphicFramePr/>
            <a:graphic xmlns:a="http://schemas.openxmlformats.org/drawingml/2006/main">
              <a:graphicData uri="http://schemas.openxmlformats.org/drawingml/2006/picture">
                <pic:pic xmlns:pic="http://schemas.openxmlformats.org/drawingml/2006/picture">
                  <pic:nvPicPr>
                    <pic:cNvPr id="1635" name="Picture 163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09900" cy="1876425"/>
                    </a:xfrm>
                    <a:prstGeom prst="rect">
                      <a:avLst/>
                    </a:prstGeom>
                  </pic:spPr>
                </pic:pic>
              </a:graphicData>
            </a:graphic>
            <wp14:sizeRelH relativeFrom="margin">
              <wp14:pctWidth>0</wp14:pctWidth>
            </wp14:sizeRelH>
            <wp14:sizeRelV relativeFrom="margin">
              <wp14:pctHeight>0</wp14:pctHeight>
            </wp14:sizeRelV>
          </wp:anchor>
        </w:drawing>
      </w:r>
      <w:r w:rsidR="00616CB2" w:rsidRPr="004C03B2">
        <w:rPr>
          <w:rFonts w:ascii="Arial" w:hAnsi="Arial" w:cs="Arial"/>
          <w:b/>
          <w:bCs/>
          <w:lang w:val="es-ES"/>
        </w:rPr>
        <w:t xml:space="preserve">COORDENADAS: </w:t>
      </w:r>
      <w:r w:rsidR="00616CB2" w:rsidRPr="004C03B2">
        <w:rPr>
          <w:rFonts w:ascii="Arial" w:hAnsi="Arial" w:cs="Arial"/>
          <w:lang w:val="es-ES"/>
        </w:rPr>
        <w:t>18°30'01.6"N 67°02'31.0"W</w:t>
      </w:r>
    </w:p>
    <w:p w14:paraId="45252AB8" w14:textId="64F3762D" w:rsidR="004C03B2" w:rsidRDefault="004C03B2" w:rsidP="004F3E50">
      <w:pPr>
        <w:spacing w:after="0" w:line="360" w:lineRule="auto"/>
        <w:rPr>
          <w:rFonts w:ascii="Arial" w:hAnsi="Arial" w:cs="Arial"/>
          <w:b/>
          <w:bCs/>
          <w:lang w:val="es-ES"/>
        </w:rPr>
      </w:pPr>
    </w:p>
    <w:p w14:paraId="0A2514B4" w14:textId="0ED9198C" w:rsidR="004C03B2" w:rsidRDefault="004C03B2" w:rsidP="004F3E50">
      <w:pPr>
        <w:spacing w:after="0" w:line="360" w:lineRule="auto"/>
        <w:rPr>
          <w:rFonts w:ascii="Arial" w:hAnsi="Arial" w:cs="Arial"/>
          <w:b/>
          <w:bCs/>
          <w:lang w:val="es-ES"/>
        </w:rPr>
      </w:pPr>
    </w:p>
    <w:p w14:paraId="2244C0B0" w14:textId="161FA474" w:rsidR="004C03B2" w:rsidRDefault="004C03B2" w:rsidP="004F3E50">
      <w:pPr>
        <w:spacing w:after="0" w:line="360" w:lineRule="auto"/>
        <w:rPr>
          <w:rFonts w:ascii="Arial" w:hAnsi="Arial" w:cs="Arial"/>
          <w:b/>
          <w:bCs/>
          <w:lang w:val="es-ES"/>
        </w:rPr>
      </w:pPr>
    </w:p>
    <w:p w14:paraId="76077192" w14:textId="05BD2119" w:rsidR="00551014" w:rsidRPr="004F3E50" w:rsidRDefault="004F3E50" w:rsidP="004F3E50">
      <w:pPr>
        <w:spacing w:after="0" w:line="360" w:lineRule="auto"/>
        <w:rPr>
          <w:rFonts w:ascii="Arial" w:hAnsi="Arial" w:cs="Arial"/>
          <w:b/>
          <w:bCs/>
          <w:lang w:val="es-ES"/>
        </w:rPr>
      </w:pPr>
      <w:r>
        <w:rPr>
          <w:rFonts w:ascii="Arial" w:hAnsi="Arial" w:cs="Arial"/>
          <w:b/>
          <w:bCs/>
          <w:lang w:val="es-ES"/>
        </w:rPr>
        <w:tab/>
      </w:r>
      <w:r>
        <w:rPr>
          <w:rFonts w:ascii="Arial" w:hAnsi="Arial" w:cs="Arial"/>
          <w:b/>
          <w:bCs/>
          <w:lang w:val="es-ES"/>
        </w:rPr>
        <w:tab/>
      </w:r>
      <w:r w:rsidR="004C03B2">
        <w:rPr>
          <w:rFonts w:ascii="Arial" w:hAnsi="Arial" w:cs="Arial"/>
          <w:b/>
          <w:bCs/>
          <w:lang w:val="es-ES"/>
        </w:rPr>
        <w:tab/>
      </w:r>
      <w:r w:rsidR="004C03B2">
        <w:rPr>
          <w:rFonts w:ascii="Arial" w:hAnsi="Arial" w:cs="Arial"/>
          <w:b/>
          <w:bCs/>
          <w:lang w:val="es-ES"/>
        </w:rPr>
        <w:tab/>
      </w:r>
      <w:r w:rsidR="00551014" w:rsidRPr="004F3E50">
        <w:rPr>
          <w:rFonts w:ascii="Arial" w:hAnsi="Arial" w:cs="Arial"/>
          <w:b/>
          <w:bCs/>
          <w:lang w:val="es-ES"/>
        </w:rPr>
        <w:t>FOTO CATASTRAL</w:t>
      </w:r>
    </w:p>
    <w:p w14:paraId="3C42C1F5" w14:textId="6403EAD3" w:rsidR="00FD65F6" w:rsidRDefault="00FD65F6" w:rsidP="00551014">
      <w:pPr>
        <w:spacing w:after="0" w:line="360" w:lineRule="auto"/>
        <w:jc w:val="center"/>
        <w:rPr>
          <w:rFonts w:ascii="Arial" w:hAnsi="Arial" w:cs="Arial"/>
          <w:b/>
          <w:bCs/>
          <w:lang w:val="es-ES"/>
        </w:rPr>
      </w:pPr>
    </w:p>
    <w:p w14:paraId="6F77E902" w14:textId="77777777" w:rsidR="00FD65F6" w:rsidRDefault="00FD65F6" w:rsidP="00616CB2">
      <w:pPr>
        <w:spacing w:after="0" w:line="360" w:lineRule="auto"/>
        <w:rPr>
          <w:rFonts w:ascii="Arial" w:hAnsi="Arial" w:cs="Arial"/>
          <w:b/>
          <w:bCs/>
          <w:lang w:val="es-ES"/>
        </w:rPr>
      </w:pPr>
    </w:p>
    <w:bookmarkEnd w:id="0"/>
    <w:bookmarkEnd w:id="1"/>
    <w:p w14:paraId="62752355" w14:textId="77777777" w:rsidR="004F3E50" w:rsidRDefault="004F3E50" w:rsidP="00616CB2">
      <w:pPr>
        <w:spacing w:after="0" w:line="360" w:lineRule="auto"/>
        <w:rPr>
          <w:rFonts w:ascii="Arial" w:hAnsi="Arial" w:cs="Arial"/>
          <w:b/>
          <w:bCs/>
          <w:u w:val="single"/>
          <w:lang w:val="es-ES"/>
        </w:rPr>
      </w:pPr>
    </w:p>
    <w:sectPr w:rsidR="004F3E50" w:rsidSect="00B40538">
      <w:headerReference w:type="default" r:id="rId14"/>
      <w:footerReference w:type="default" r:id="rId15"/>
      <w:pgSz w:w="12240" w:h="15840" w:code="1"/>
      <w:pgMar w:top="450"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5AFDF" w14:textId="77777777" w:rsidR="00C350C7" w:rsidRDefault="00C350C7">
      <w:pPr>
        <w:spacing w:after="0" w:line="240" w:lineRule="auto"/>
      </w:pPr>
      <w:r>
        <w:separator/>
      </w:r>
    </w:p>
  </w:endnote>
  <w:endnote w:type="continuationSeparator" w:id="0">
    <w:p w14:paraId="5AD68859" w14:textId="77777777" w:rsidR="00C350C7" w:rsidRDefault="00C35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4010910"/>
      <w:docPartObj>
        <w:docPartGallery w:val="Page Numbers (Bottom of Page)"/>
        <w:docPartUnique/>
      </w:docPartObj>
    </w:sdtPr>
    <w:sdtEndPr>
      <w:rPr>
        <w:color w:val="7F7F7F" w:themeColor="background1" w:themeShade="7F"/>
        <w:spacing w:val="60"/>
      </w:rPr>
    </w:sdtEndPr>
    <w:sdtContent>
      <w:p w14:paraId="39AF6EBF" w14:textId="77777777" w:rsidR="00EE3AE1" w:rsidRPr="001462E4" w:rsidRDefault="00334D19">
        <w:pPr>
          <w:pStyle w:val="Footer"/>
          <w:pBdr>
            <w:top w:val="single" w:sz="4" w:space="1" w:color="D9D9D9" w:themeColor="background1" w:themeShade="D9"/>
          </w:pBdr>
          <w:jc w:val="right"/>
          <w:rPr>
            <w:lang w:val="es-ES"/>
          </w:rPr>
        </w:pPr>
        <w:r>
          <w:fldChar w:fldCharType="begin"/>
        </w:r>
        <w:r w:rsidRPr="001462E4">
          <w:rPr>
            <w:lang w:val="es-ES"/>
          </w:rPr>
          <w:instrText xml:space="preserve"> PAGE   \* MERGEFORMAT </w:instrText>
        </w:r>
        <w:r>
          <w:fldChar w:fldCharType="separate"/>
        </w:r>
        <w:r w:rsidRPr="001462E4">
          <w:rPr>
            <w:noProof/>
            <w:lang w:val="es-ES"/>
          </w:rPr>
          <w:t>2</w:t>
        </w:r>
        <w:r>
          <w:rPr>
            <w:noProof/>
          </w:rPr>
          <w:fldChar w:fldCharType="end"/>
        </w:r>
        <w:r w:rsidRPr="001462E4">
          <w:rPr>
            <w:lang w:val="es-ES"/>
          </w:rPr>
          <w:t xml:space="preserve"> | </w:t>
        </w:r>
        <w:r w:rsidRPr="001462E4">
          <w:rPr>
            <w:color w:val="7F7F7F" w:themeColor="background1" w:themeShade="7F"/>
            <w:spacing w:val="60"/>
            <w:lang w:val="es-ES"/>
          </w:rPr>
          <w:t>Page</w:t>
        </w:r>
      </w:p>
    </w:sdtContent>
  </w:sdt>
  <w:p w14:paraId="1A38784B" w14:textId="77777777" w:rsidR="00EE3AE1" w:rsidRPr="00BC6D6E" w:rsidRDefault="00334D19" w:rsidP="00334D19">
    <w:pPr>
      <w:spacing w:after="0" w:line="240" w:lineRule="auto"/>
      <w:jc w:val="center"/>
      <w:rPr>
        <w:rFonts w:ascii="Arial" w:hAnsi="Arial" w:cs="Arial"/>
        <w:b/>
        <w:bCs/>
        <w:noProof/>
        <w:sz w:val="18"/>
        <w:szCs w:val="18"/>
        <w:lang w:val="es-ES"/>
      </w:rPr>
    </w:pPr>
    <w:r w:rsidRPr="00BC6D6E">
      <w:rPr>
        <w:rFonts w:ascii="Arial" w:hAnsi="Arial" w:cs="Arial"/>
        <w:b/>
        <w:bCs/>
        <w:noProof/>
        <w:sz w:val="18"/>
        <w:szCs w:val="18"/>
        <w:lang w:val="es-ES"/>
      </w:rPr>
      <w:t>Correo e</w:t>
    </w:r>
    <w:r>
      <w:rPr>
        <w:rFonts w:ascii="Arial" w:hAnsi="Arial" w:cs="Arial"/>
        <w:b/>
        <w:bCs/>
        <w:noProof/>
        <w:sz w:val="18"/>
        <w:szCs w:val="18"/>
        <w:lang w:val="es-ES"/>
      </w:rPr>
      <w:t>lectrónico</w:t>
    </w:r>
    <w:r w:rsidRPr="00BC6D6E">
      <w:rPr>
        <w:rFonts w:ascii="Arial" w:hAnsi="Arial" w:cs="Arial"/>
        <w:b/>
        <w:bCs/>
        <w:noProof/>
        <w:sz w:val="18"/>
        <w:szCs w:val="18"/>
        <w:lang w:val="es-ES"/>
      </w:rPr>
      <w:t xml:space="preserve">: </w:t>
    </w:r>
    <w:hyperlink r:id="rId1" w:history="1">
      <w:r w:rsidR="00EE3AE1" w:rsidRPr="00BC6D6E">
        <w:rPr>
          <w:rStyle w:val="Hyperlink"/>
          <w:rFonts w:ascii="Arial" w:hAnsi="Arial" w:cs="Arial"/>
          <w:b/>
          <w:bCs/>
          <w:noProof/>
          <w:sz w:val="18"/>
          <w:szCs w:val="18"/>
          <w:lang w:val="es-ES"/>
        </w:rPr>
        <w:t>juntadesubastas@isabela.com.pr</w:t>
      </w:r>
    </w:hyperlink>
  </w:p>
  <w:p w14:paraId="53CFC02F" w14:textId="09B84CC5" w:rsidR="00EE3AE1" w:rsidRPr="00D61F17" w:rsidRDefault="00334D19" w:rsidP="00D61F17">
    <w:pPr>
      <w:spacing w:after="0" w:line="240" w:lineRule="auto"/>
      <w:jc w:val="center"/>
      <w:rPr>
        <w:rFonts w:ascii="Arial" w:hAnsi="Arial" w:cs="Arial"/>
        <w:b/>
        <w:bCs/>
        <w:noProof/>
        <w:sz w:val="18"/>
        <w:szCs w:val="18"/>
        <w:lang w:val="es-PR"/>
      </w:rPr>
    </w:pPr>
    <w:r w:rsidRPr="00BC6D6E">
      <w:rPr>
        <w:rFonts w:ascii="Arial" w:hAnsi="Arial" w:cs="Arial"/>
        <w:b/>
        <w:bCs/>
        <w:noProof/>
        <w:sz w:val="18"/>
        <w:szCs w:val="18"/>
        <w:lang w:val="es-PR"/>
      </w:rPr>
      <w:t>Tel. 787-872-2100 ext.1808</w:t>
    </w:r>
    <w:r w:rsidR="00295058" w:rsidRPr="00295058">
      <w:rPr>
        <w:lang w:val="es-E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07DA1" w14:textId="77777777" w:rsidR="00C350C7" w:rsidRDefault="00C350C7">
      <w:pPr>
        <w:spacing w:after="0" w:line="240" w:lineRule="auto"/>
      </w:pPr>
      <w:r>
        <w:separator/>
      </w:r>
    </w:p>
  </w:footnote>
  <w:footnote w:type="continuationSeparator" w:id="0">
    <w:p w14:paraId="3BB00714" w14:textId="77777777" w:rsidR="00C350C7" w:rsidRDefault="00C350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59C99" w14:textId="2989BFC7" w:rsidR="00EE3AE1" w:rsidRPr="00F42056" w:rsidRDefault="00334D19">
    <w:pPr>
      <w:pStyle w:val="Header"/>
      <w:tabs>
        <w:tab w:val="left" w:pos="5323"/>
      </w:tabs>
      <w:rPr>
        <w:b/>
        <w:bCs/>
        <w:sz w:val="20"/>
        <w:szCs w:val="20"/>
      </w:rPr>
    </w:pPr>
    <w:r>
      <w:rPr>
        <w:noProof/>
      </w:rPr>
      <mc:AlternateContent>
        <mc:Choice Requires="wps">
          <w:drawing>
            <wp:anchor distT="0" distB="0" distL="114300" distR="114300" simplePos="0" relativeHeight="251659264" behindDoc="0" locked="0" layoutInCell="1" allowOverlap="1" wp14:anchorId="3E744570" wp14:editId="0D98B986">
              <wp:simplePos x="0" y="0"/>
              <wp:positionH relativeFrom="column">
                <wp:posOffset>7951</wp:posOffset>
              </wp:positionH>
              <wp:positionV relativeFrom="paragraph">
                <wp:posOffset>-67586</wp:posOffset>
              </wp:positionV>
              <wp:extent cx="2184400" cy="798581"/>
              <wp:effectExtent l="0" t="0" r="0" b="1905"/>
              <wp:wrapNone/>
              <wp:docPr id="485061651" name="Text Box 1"/>
              <wp:cNvGraphicFramePr/>
              <a:graphic xmlns:a="http://schemas.openxmlformats.org/drawingml/2006/main">
                <a:graphicData uri="http://schemas.microsoft.com/office/word/2010/wordprocessingShape">
                  <wps:wsp>
                    <wps:cNvSpPr txBox="1"/>
                    <wps:spPr>
                      <a:xfrm>
                        <a:off x="0" y="0"/>
                        <a:ext cx="2184400" cy="798581"/>
                      </a:xfrm>
                      <a:prstGeom prst="rect">
                        <a:avLst/>
                      </a:prstGeom>
                      <a:noFill/>
                      <a:ln>
                        <a:noFill/>
                      </a:ln>
                    </wps:spPr>
                    <wps:txbx>
                      <w:txbxContent>
                        <w:p w14:paraId="1D16CBA2" w14:textId="77777777" w:rsidR="00EE3AE1" w:rsidRPr="000625F4" w:rsidRDefault="00334D19">
                          <w:pPr>
                            <w:pStyle w:val="Header"/>
                            <w:tabs>
                              <w:tab w:val="left" w:pos="5323"/>
                            </w:tabs>
                            <w:rPr>
                              <w:rFonts w:ascii="Arial Black" w:hAnsi="Arial Black"/>
                              <w:b/>
                              <w:color w:val="698335"/>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625F4">
                            <w:rPr>
                              <w:rFonts w:ascii="Arial Black" w:hAnsi="Arial Black"/>
                              <w:b/>
                              <w:color w:val="698335"/>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JUNTA DE SUBASTAS</w:t>
                          </w:r>
                        </w:p>
                        <w:p w14:paraId="0E8EBD74" w14:textId="77777777" w:rsidR="00EE3AE1" w:rsidRPr="000625F4" w:rsidRDefault="00334D19">
                          <w:pPr>
                            <w:pStyle w:val="Header"/>
                            <w:tabs>
                              <w:tab w:val="left" w:pos="5323"/>
                            </w:tabs>
                            <w:rPr>
                              <w:rFonts w:ascii="Arial" w:hAnsi="Arial" w:cs="Arial"/>
                              <w:bCs/>
                              <w:color w:val="698335"/>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625F4">
                            <w:rPr>
                              <w:rFonts w:ascii="Arial" w:hAnsi="Arial" w:cs="Arial"/>
                              <w:bCs/>
                              <w:color w:val="698335"/>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Municipio de Isabela</w:t>
                          </w:r>
                        </w:p>
                        <w:p w14:paraId="1506B614" w14:textId="77777777" w:rsidR="00EE3AE1" w:rsidRPr="000625F4" w:rsidRDefault="00334D19">
                          <w:pPr>
                            <w:pStyle w:val="Header"/>
                            <w:tabs>
                              <w:tab w:val="left" w:pos="5323"/>
                            </w:tabs>
                            <w:rPr>
                              <w:rFonts w:ascii="Arial" w:hAnsi="Arial" w:cs="Arial"/>
                              <w:bCs/>
                              <w:color w:val="698335"/>
                              <w:sz w:val="18"/>
                              <w:szCs w:val="18"/>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625F4">
                            <w:rPr>
                              <w:rFonts w:ascii="Arial" w:hAnsi="Arial" w:cs="Arial"/>
                              <w:bCs/>
                              <w:color w:val="698335"/>
                              <w:sz w:val="18"/>
                              <w:szCs w:val="18"/>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P.O. Box 507</w:t>
                          </w:r>
                        </w:p>
                        <w:p w14:paraId="3D83D3D0" w14:textId="77777777" w:rsidR="00EE3AE1" w:rsidRPr="000625F4" w:rsidRDefault="00334D19">
                          <w:pPr>
                            <w:pStyle w:val="Header"/>
                            <w:tabs>
                              <w:tab w:val="left" w:pos="5323"/>
                            </w:tabs>
                            <w:rPr>
                              <w:rFonts w:ascii="Arial" w:hAnsi="Arial" w:cs="Arial"/>
                              <w:bCs/>
                              <w:color w:val="698335"/>
                              <w:sz w:val="18"/>
                              <w:szCs w:val="18"/>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625F4">
                            <w:rPr>
                              <w:rFonts w:ascii="Arial" w:hAnsi="Arial" w:cs="Arial"/>
                              <w:bCs/>
                              <w:color w:val="698335"/>
                              <w:sz w:val="18"/>
                              <w:szCs w:val="18"/>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Isabela, Puerto Rico 00662</w:t>
                          </w:r>
                        </w:p>
                        <w:p w14:paraId="0561B566" w14:textId="77777777" w:rsidR="00EE3AE1" w:rsidRDefault="00EE3AE1">
                          <w:pPr>
                            <w:pStyle w:val="Header"/>
                            <w:tabs>
                              <w:tab w:val="left" w:pos="5323"/>
                            </w:tabs>
                            <w:jc w:val="center"/>
                            <w:rPr>
                              <w:b/>
                              <w:color w:val="196B24" w:themeColor="accent3"/>
                              <w:u w:val="single"/>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1078AD93" w14:textId="77777777" w:rsidR="00EE3AE1" w:rsidRPr="00EA1038" w:rsidRDefault="00EE3AE1">
                          <w:pPr>
                            <w:pStyle w:val="Header"/>
                            <w:tabs>
                              <w:tab w:val="left" w:pos="5323"/>
                            </w:tabs>
                            <w:jc w:val="center"/>
                            <w:rPr>
                              <w:b/>
                              <w:color w:val="196B24" w:themeColor="accent3"/>
                              <w:u w:val="single"/>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3E744570" id="_x0000_t202" coordsize="21600,21600" o:spt="202" path="m,l,21600r21600,l21600,xe">
              <v:stroke joinstyle="miter"/>
              <v:path gradientshapeok="t" o:connecttype="rect"/>
            </v:shapetype>
            <v:shape id="Text Box 1" o:spid="_x0000_s1026" type="#_x0000_t202" style="position:absolute;left:0;text-align:left;margin-left:.65pt;margin-top:-5.3pt;width:172pt;height:6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" filled="f" stroked="f">
              <v:textbox>
                <w:txbxContent>
                  <w:p w14:paraId="1D16CBA2" w14:textId="77777777" w:rsidR="00EE3AE1" w:rsidRPr="000625F4" w:rsidRDefault="00334D19">
                    <w:pPr>
                      <w:pStyle w:val="Header"/>
                      <w:tabs>
                        <w:tab w:val="left" w:pos="5323"/>
                      </w:tabs>
                      <w:rPr>
                        <w:rFonts w:ascii="Arial Black" w:hAnsi="Arial Black"/>
                        <w:b/>
                        <w:color w:val="698335"/>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625F4">
                      <w:rPr>
                        <w:rFonts w:ascii="Arial Black" w:hAnsi="Arial Black"/>
                        <w:b/>
                        <w:color w:val="698335"/>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JUNTA DE SUBASTAS</w:t>
                    </w:r>
                  </w:p>
                  <w:p w14:paraId="0E8EBD74" w14:textId="77777777" w:rsidR="00EE3AE1" w:rsidRPr="000625F4" w:rsidRDefault="00334D19">
                    <w:pPr>
                      <w:pStyle w:val="Header"/>
                      <w:tabs>
                        <w:tab w:val="left" w:pos="5323"/>
                      </w:tabs>
                      <w:rPr>
                        <w:rFonts w:ascii="Arial" w:hAnsi="Arial" w:cs="Arial"/>
                        <w:bCs/>
                        <w:color w:val="698335"/>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625F4">
                      <w:rPr>
                        <w:rFonts w:ascii="Arial" w:hAnsi="Arial" w:cs="Arial"/>
                        <w:bCs/>
                        <w:color w:val="698335"/>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Municipio de Isabela</w:t>
                    </w:r>
                  </w:p>
                  <w:p w14:paraId="1506B614" w14:textId="77777777" w:rsidR="00EE3AE1" w:rsidRPr="000625F4" w:rsidRDefault="00334D19">
                    <w:pPr>
                      <w:pStyle w:val="Header"/>
                      <w:tabs>
                        <w:tab w:val="left" w:pos="5323"/>
                      </w:tabs>
                      <w:rPr>
                        <w:rFonts w:ascii="Arial" w:hAnsi="Arial" w:cs="Arial"/>
                        <w:bCs/>
                        <w:color w:val="698335"/>
                        <w:sz w:val="18"/>
                        <w:szCs w:val="18"/>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625F4">
                      <w:rPr>
                        <w:rFonts w:ascii="Arial" w:hAnsi="Arial" w:cs="Arial"/>
                        <w:bCs/>
                        <w:color w:val="698335"/>
                        <w:sz w:val="18"/>
                        <w:szCs w:val="18"/>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P.O. Box 507</w:t>
                    </w:r>
                  </w:p>
                  <w:p w14:paraId="3D83D3D0" w14:textId="77777777" w:rsidR="00EE3AE1" w:rsidRPr="000625F4" w:rsidRDefault="00334D19">
                    <w:pPr>
                      <w:pStyle w:val="Header"/>
                      <w:tabs>
                        <w:tab w:val="left" w:pos="5323"/>
                      </w:tabs>
                      <w:rPr>
                        <w:rFonts w:ascii="Arial" w:hAnsi="Arial" w:cs="Arial"/>
                        <w:bCs/>
                        <w:color w:val="698335"/>
                        <w:sz w:val="18"/>
                        <w:szCs w:val="18"/>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625F4">
                      <w:rPr>
                        <w:rFonts w:ascii="Arial" w:hAnsi="Arial" w:cs="Arial"/>
                        <w:bCs/>
                        <w:color w:val="698335"/>
                        <w:sz w:val="18"/>
                        <w:szCs w:val="18"/>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Isabela, Puerto Rico 00662</w:t>
                    </w:r>
                  </w:p>
                  <w:p w14:paraId="0561B566" w14:textId="77777777" w:rsidR="00EE3AE1" w:rsidRDefault="00EE3AE1">
                    <w:pPr>
                      <w:pStyle w:val="Header"/>
                      <w:tabs>
                        <w:tab w:val="left" w:pos="5323"/>
                      </w:tabs>
                      <w:jc w:val="center"/>
                      <w:rPr>
                        <w:b/>
                        <w:color w:val="196B24" w:themeColor="accent3"/>
                        <w:u w:val="single"/>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1078AD93" w14:textId="77777777" w:rsidR="00EE3AE1" w:rsidRPr="00EA1038" w:rsidRDefault="00EE3AE1">
                    <w:pPr>
                      <w:pStyle w:val="Header"/>
                      <w:tabs>
                        <w:tab w:val="left" w:pos="5323"/>
                      </w:tabs>
                      <w:jc w:val="center"/>
                      <w:rPr>
                        <w:b/>
                        <w:color w:val="196B24" w:themeColor="accent3"/>
                        <w:u w:val="single"/>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txbxContent>
              </v:textbox>
            </v:shape>
          </w:pict>
        </mc:Fallback>
      </mc:AlternateContent>
    </w:r>
    <w:r>
      <w:rPr>
        <w:noProof/>
      </w:rPr>
      <w:drawing>
        <wp:anchor distT="0" distB="0" distL="114300" distR="114300" simplePos="0" relativeHeight="251660288" behindDoc="0" locked="0" layoutInCell="1" allowOverlap="1" wp14:anchorId="3712095F" wp14:editId="49FE441F">
          <wp:simplePos x="0" y="0"/>
          <wp:positionH relativeFrom="margin">
            <wp:posOffset>-485775</wp:posOffset>
          </wp:positionH>
          <wp:positionV relativeFrom="topMargin">
            <wp:posOffset>429984</wp:posOffset>
          </wp:positionV>
          <wp:extent cx="549275" cy="758825"/>
          <wp:effectExtent l="0" t="0" r="3175" b="3175"/>
          <wp:wrapSquare wrapText="bothSides"/>
          <wp:docPr id="1149579050" name="Picture 1149579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9275" cy="7588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t xml:space="preserve">                  </w:t>
    </w:r>
  </w:p>
  <w:p w14:paraId="67656D0D" w14:textId="77777777" w:rsidR="00EE3AE1" w:rsidRDefault="00EE3AE1">
    <w:pPr>
      <w:pStyle w:val="Header"/>
      <w:tabs>
        <w:tab w:val="left" w:pos="5323"/>
      </w:tabs>
    </w:pPr>
  </w:p>
  <w:p w14:paraId="391572E6" w14:textId="77777777" w:rsidR="00EE3AE1" w:rsidRDefault="00EE3AE1">
    <w:pPr>
      <w:pStyle w:val="Header"/>
      <w:tabs>
        <w:tab w:val="left" w:pos="5323"/>
      </w:tabs>
    </w:pPr>
  </w:p>
  <w:p w14:paraId="06E5BFF8" w14:textId="77777777" w:rsidR="00EE3AE1" w:rsidRDefault="00EE3AE1">
    <w:pPr>
      <w:pStyle w:val="Header"/>
      <w:tabs>
        <w:tab w:val="left" w:pos="5323"/>
      </w:tabs>
    </w:pPr>
  </w:p>
  <w:p w14:paraId="37023B7A" w14:textId="77777777" w:rsidR="00EE3AE1" w:rsidRDefault="00EE3AE1">
    <w:pPr>
      <w:pStyle w:val="Header"/>
      <w:tabs>
        <w:tab w:val="left" w:pos="532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E2A137A"/>
    <w:lvl w:ilvl="0">
      <w:start w:val="1"/>
      <w:numFmt w:val="decimal"/>
      <w:pStyle w:val="ListNumber"/>
      <w:lvlText w:val="%1."/>
      <w:lvlJc w:val="left"/>
      <w:pPr>
        <w:tabs>
          <w:tab w:val="num" w:pos="360"/>
        </w:tabs>
        <w:ind w:left="360" w:hanging="360"/>
      </w:pPr>
    </w:lvl>
  </w:abstractNum>
  <w:abstractNum w:abstractNumId="1" w15:restartNumberingAfterBreak="0">
    <w:nsid w:val="07921E7E"/>
    <w:multiLevelType w:val="hybridMultilevel"/>
    <w:tmpl w:val="0172DE9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B2275E"/>
    <w:multiLevelType w:val="hybridMultilevel"/>
    <w:tmpl w:val="0164B626"/>
    <w:lvl w:ilvl="0" w:tplc="60340588">
      <w:start w:val="1"/>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 w15:restartNumberingAfterBreak="0">
    <w:nsid w:val="0F781291"/>
    <w:multiLevelType w:val="hybridMultilevel"/>
    <w:tmpl w:val="0E705ACE"/>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4" w15:restartNumberingAfterBreak="0">
    <w:nsid w:val="100D7A44"/>
    <w:multiLevelType w:val="hybridMultilevel"/>
    <w:tmpl w:val="7C9A82F8"/>
    <w:lvl w:ilvl="0" w:tplc="1ECA936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2E52EB"/>
    <w:multiLevelType w:val="multilevel"/>
    <w:tmpl w:val="A9E41D52"/>
    <w:lvl w:ilvl="0">
      <w:start w:val="1"/>
      <w:numFmt w:val="decimal"/>
      <w:lvlText w:val="%1."/>
      <w:lvlJc w:val="left"/>
      <w:pPr>
        <w:ind w:left="360" w:hanging="360"/>
      </w:pPr>
      <w:rPr>
        <w:rFonts w:hint="default"/>
        <w:b w:val="0"/>
        <w:bCs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b w:val="0"/>
        <w:bCs w:val="0"/>
      </w:rPr>
    </w:lvl>
    <w:lvl w:ilvl="4">
      <w:start w:val="1"/>
      <w:numFmt w:val="lowerLetter"/>
      <w:lvlText w:val="%5."/>
      <w:lvlJc w:val="left"/>
      <w:pPr>
        <w:ind w:left="3240" w:hanging="360"/>
      </w:pPr>
      <w:rPr>
        <w:rFonts w:hint="default"/>
        <w:b w:val="0"/>
        <w:bCs w:val="0"/>
        <w:sz w:val="24"/>
        <w:szCs w:val="24"/>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146A4E43"/>
    <w:multiLevelType w:val="multilevel"/>
    <w:tmpl w:val="3EA25FA4"/>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tabs>
          <w:tab w:val="num" w:pos="1440"/>
        </w:tabs>
        <w:ind w:left="1440" w:hanging="360"/>
      </w:pPr>
      <w:rPr>
        <w:rFonts w:ascii="Arial" w:eastAsia="Times New Roman" w:hAnsi="Arial" w:cs="Arial"/>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787CAC"/>
    <w:multiLevelType w:val="multilevel"/>
    <w:tmpl w:val="D17C25B6"/>
    <w:lvl w:ilvl="0">
      <w:start w:val="1"/>
      <w:numFmt w:val="decimal"/>
      <w:lvlText w:val="%1."/>
      <w:lvlJc w:val="left"/>
      <w:pPr>
        <w:ind w:left="720" w:hanging="360"/>
      </w:pPr>
      <w:rPr>
        <w:color w:val="auto"/>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DF87053"/>
    <w:multiLevelType w:val="multilevel"/>
    <w:tmpl w:val="B7C8F37E"/>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213A792A"/>
    <w:multiLevelType w:val="hybridMultilevel"/>
    <w:tmpl w:val="201C1BC4"/>
    <w:lvl w:ilvl="0" w:tplc="462A1EF6">
      <w:numFmt w:val="decimal"/>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10" w15:restartNumberingAfterBreak="0">
    <w:nsid w:val="246F6FC7"/>
    <w:multiLevelType w:val="multilevel"/>
    <w:tmpl w:val="C676207C"/>
    <w:lvl w:ilvl="0">
      <w:start w:val="1"/>
      <w:numFmt w:val="bullet"/>
      <w:pStyle w:val="ListBullet"/>
      <w:lvlText w:val="●"/>
      <w:lvlJc w:val="left"/>
      <w:pPr>
        <w:ind w:left="720" w:hanging="360"/>
      </w:pPr>
      <w:rPr>
        <w:rFonts w:ascii="Times New Roman" w:hAnsi="Times New Roman" w:cs="Times New Roman" w:hint="default"/>
        <w:b w:val="0"/>
        <w:bCs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1D56A8D"/>
    <w:multiLevelType w:val="multilevel"/>
    <w:tmpl w:val="C22822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3EC95737"/>
    <w:multiLevelType w:val="hybridMultilevel"/>
    <w:tmpl w:val="E37E18DE"/>
    <w:lvl w:ilvl="0" w:tplc="660082D6">
      <w:start w:val="1"/>
      <w:numFmt w:val="decimal"/>
      <w:lvlText w:val="%1."/>
      <w:lvlJc w:val="left"/>
      <w:pPr>
        <w:ind w:left="1428" w:hanging="360"/>
      </w:pPr>
      <w:rPr>
        <w:rFonts w:hint="default"/>
      </w:rPr>
    </w:lvl>
    <w:lvl w:ilvl="1" w:tplc="0C0A0019">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3" w15:restartNumberingAfterBreak="0">
    <w:nsid w:val="4BA4230C"/>
    <w:multiLevelType w:val="hybridMultilevel"/>
    <w:tmpl w:val="16868E80"/>
    <w:lvl w:ilvl="0" w:tplc="0C0A000F">
      <w:start w:val="1"/>
      <w:numFmt w:val="decimal"/>
      <w:lvlText w:val="%1."/>
      <w:lvlJc w:val="left"/>
      <w:pPr>
        <w:ind w:left="1440" w:hanging="360"/>
      </w:pPr>
      <w:rPr>
        <w:rFonts w:hint="default"/>
        <w:b w:val="0"/>
      </w:rPr>
    </w:lvl>
    <w:lvl w:ilvl="1" w:tplc="95601344">
      <w:start w:val="1"/>
      <w:numFmt w:val="lowerLetter"/>
      <w:lvlText w:val="%2)"/>
      <w:lvlJc w:val="left"/>
      <w:pPr>
        <w:ind w:left="2160" w:hanging="360"/>
      </w:pPr>
      <w:rPr>
        <w:rFonts w:ascii="Arial" w:eastAsiaTheme="minorHAnsi" w:hAnsi="Arial" w:cs="Arial"/>
      </w:rPr>
    </w:lvl>
    <w:lvl w:ilvl="2" w:tplc="30D6D380">
      <w:start w:val="1"/>
      <w:numFmt w:val="decimal"/>
      <w:lvlText w:val="%3)"/>
      <w:lvlJc w:val="right"/>
      <w:pPr>
        <w:ind w:left="2880" w:hanging="180"/>
      </w:pPr>
      <w:rPr>
        <w:rFonts w:ascii="Arial" w:eastAsiaTheme="minorHAnsi" w:hAnsi="Arial" w:cs="Arial"/>
      </w:rPr>
    </w:lvl>
    <w:lvl w:ilvl="3" w:tplc="EB022920">
      <w:numFmt w:val="decimal"/>
      <w:lvlText w:val="%4"/>
      <w:lvlJc w:val="left"/>
      <w:pPr>
        <w:ind w:left="3600" w:hanging="360"/>
      </w:pPr>
      <w:rPr>
        <w:rFonts w:hint="default"/>
      </w:r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4" w15:restartNumberingAfterBreak="0">
    <w:nsid w:val="5C6850ED"/>
    <w:multiLevelType w:val="hybridMultilevel"/>
    <w:tmpl w:val="C0922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0604E6"/>
    <w:multiLevelType w:val="hybridMultilevel"/>
    <w:tmpl w:val="6AAA5688"/>
    <w:lvl w:ilvl="0" w:tplc="BE182BF4">
      <w:start w:val="1"/>
      <w:numFmt w:val="upperRoman"/>
      <w:lvlText w:val="%1."/>
      <w:lvlJc w:val="left"/>
      <w:pPr>
        <w:ind w:left="2496" w:hanging="720"/>
      </w:pPr>
      <w:rPr>
        <w:rFonts w:hint="default"/>
        <w:b/>
        <w:bCs/>
      </w:rPr>
    </w:lvl>
    <w:lvl w:ilvl="1" w:tplc="322E952E">
      <w:start w:val="1"/>
      <w:numFmt w:val="decimal"/>
      <w:lvlText w:val="%2."/>
      <w:lvlJc w:val="left"/>
      <w:pPr>
        <w:ind w:left="2856" w:hanging="360"/>
      </w:pPr>
      <w:rPr>
        <w:rFonts w:ascii="Arial" w:eastAsiaTheme="minorHAnsi" w:hAnsi="Arial" w:cs="Arial"/>
      </w:rPr>
    </w:lvl>
    <w:lvl w:ilvl="2" w:tplc="07D26BF2">
      <w:start w:val="8"/>
      <w:numFmt w:val="decimal"/>
      <w:lvlText w:val="%3"/>
      <w:lvlJc w:val="left"/>
      <w:pPr>
        <w:ind w:left="3756" w:hanging="360"/>
      </w:pPr>
      <w:rPr>
        <w:rFonts w:hint="default"/>
      </w:r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16" w15:restartNumberingAfterBreak="0">
    <w:nsid w:val="798B27F6"/>
    <w:multiLevelType w:val="hybridMultilevel"/>
    <w:tmpl w:val="F14806C8"/>
    <w:lvl w:ilvl="0" w:tplc="0C0A0015">
      <w:start w:val="1"/>
      <w:numFmt w:val="upperLetter"/>
      <w:lvlText w:val="%1."/>
      <w:lvlJc w:val="left"/>
      <w:pPr>
        <w:ind w:left="1068" w:hanging="360"/>
      </w:pPr>
      <w:rPr>
        <w:rFonts w:hint="default"/>
      </w:rPr>
    </w:lvl>
    <w:lvl w:ilvl="1" w:tplc="6D086DC0">
      <w:start w:val="1"/>
      <w:numFmt w:val="decimal"/>
      <w:lvlText w:val="%2."/>
      <w:lvlJc w:val="left"/>
      <w:pPr>
        <w:ind w:left="1788" w:hanging="360"/>
      </w:pPr>
      <w:rPr>
        <w:rFonts w:ascii="Arial" w:eastAsiaTheme="minorHAnsi" w:hAnsi="Arial" w:cs="Arial"/>
      </w:rPr>
    </w:lvl>
    <w:lvl w:ilvl="2" w:tplc="0C0A001B">
      <w:start w:val="1"/>
      <w:numFmt w:val="lowerRoman"/>
      <w:lvlText w:val="%3."/>
      <w:lvlJc w:val="right"/>
      <w:pPr>
        <w:ind w:left="2508" w:hanging="180"/>
      </w:pPr>
    </w:lvl>
    <w:lvl w:ilvl="3" w:tplc="710EBFDC">
      <w:start w:val="1"/>
      <w:numFmt w:val="lowerLetter"/>
      <w:lvlText w:val="%4)"/>
      <w:lvlJc w:val="left"/>
      <w:pPr>
        <w:ind w:left="3228" w:hanging="360"/>
      </w:pPr>
      <w:rPr>
        <w:rFonts w:ascii="Arial" w:eastAsiaTheme="minorHAnsi" w:hAnsi="Arial" w:cs="Arial"/>
      </w:rPr>
    </w:lvl>
    <w:lvl w:ilvl="4" w:tplc="A8D8DFB2">
      <w:numFmt w:val="decimal"/>
      <w:lvlText w:val="%5"/>
      <w:lvlJc w:val="left"/>
      <w:pPr>
        <w:ind w:left="3948" w:hanging="360"/>
      </w:pPr>
      <w:rPr>
        <w:rFonts w:hint="default"/>
      </w:r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917637050">
    <w:abstractNumId w:val="15"/>
  </w:num>
  <w:num w:numId="2" w16cid:durableId="1101560028">
    <w:abstractNumId w:val="16"/>
  </w:num>
  <w:num w:numId="3" w16cid:durableId="1471366970">
    <w:abstractNumId w:val="12"/>
  </w:num>
  <w:num w:numId="4" w16cid:durableId="720327452">
    <w:abstractNumId w:val="0"/>
  </w:num>
  <w:num w:numId="5" w16cid:durableId="1740326763">
    <w:abstractNumId w:val="1"/>
  </w:num>
  <w:num w:numId="6" w16cid:durableId="836068568">
    <w:abstractNumId w:val="8"/>
  </w:num>
  <w:num w:numId="7" w16cid:durableId="1756248602">
    <w:abstractNumId w:val="5"/>
  </w:num>
  <w:num w:numId="8" w16cid:durableId="1018242527">
    <w:abstractNumId w:val="7"/>
  </w:num>
  <w:num w:numId="9" w16cid:durableId="357239607">
    <w:abstractNumId w:val="10"/>
  </w:num>
  <w:num w:numId="10" w16cid:durableId="1139808919">
    <w:abstractNumId w:val="6"/>
  </w:num>
  <w:num w:numId="11" w16cid:durableId="726761365">
    <w:abstractNumId w:val="14"/>
  </w:num>
  <w:num w:numId="12" w16cid:durableId="505171679">
    <w:abstractNumId w:val="11"/>
  </w:num>
  <w:num w:numId="13" w16cid:durableId="926616062">
    <w:abstractNumId w:val="4"/>
  </w:num>
  <w:num w:numId="14" w16cid:durableId="123231225">
    <w:abstractNumId w:val="9"/>
  </w:num>
  <w:num w:numId="15" w16cid:durableId="1638413392">
    <w:abstractNumId w:val="3"/>
  </w:num>
  <w:num w:numId="16" w16cid:durableId="566965183">
    <w:abstractNumId w:val="13"/>
  </w:num>
  <w:num w:numId="17" w16cid:durableId="805010066">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D03"/>
    <w:rsid w:val="00001118"/>
    <w:rsid w:val="00012C2D"/>
    <w:rsid w:val="00013101"/>
    <w:rsid w:val="000164AF"/>
    <w:rsid w:val="000216C5"/>
    <w:rsid w:val="00023B18"/>
    <w:rsid w:val="00024EEB"/>
    <w:rsid w:val="00026E55"/>
    <w:rsid w:val="0003118A"/>
    <w:rsid w:val="000367E7"/>
    <w:rsid w:val="00050C4C"/>
    <w:rsid w:val="0005204A"/>
    <w:rsid w:val="00052CA5"/>
    <w:rsid w:val="00065A32"/>
    <w:rsid w:val="00073ECC"/>
    <w:rsid w:val="00083C91"/>
    <w:rsid w:val="000879A7"/>
    <w:rsid w:val="000A0BC4"/>
    <w:rsid w:val="000B17AB"/>
    <w:rsid w:val="000C7140"/>
    <w:rsid w:val="000D598F"/>
    <w:rsid w:val="000D77BC"/>
    <w:rsid w:val="000F1438"/>
    <w:rsid w:val="000F32AA"/>
    <w:rsid w:val="000F7BA8"/>
    <w:rsid w:val="001043ED"/>
    <w:rsid w:val="001100BC"/>
    <w:rsid w:val="0013441E"/>
    <w:rsid w:val="00135CD1"/>
    <w:rsid w:val="00135D03"/>
    <w:rsid w:val="00150E76"/>
    <w:rsid w:val="0015645C"/>
    <w:rsid w:val="001572D8"/>
    <w:rsid w:val="00164926"/>
    <w:rsid w:val="0016541D"/>
    <w:rsid w:val="00173D02"/>
    <w:rsid w:val="00181C6D"/>
    <w:rsid w:val="00182C45"/>
    <w:rsid w:val="001840D2"/>
    <w:rsid w:val="001919CB"/>
    <w:rsid w:val="00191DBB"/>
    <w:rsid w:val="001B2551"/>
    <w:rsid w:val="001E77B4"/>
    <w:rsid w:val="001F00C9"/>
    <w:rsid w:val="001F0146"/>
    <w:rsid w:val="00207AAE"/>
    <w:rsid w:val="0022041D"/>
    <w:rsid w:val="00221391"/>
    <w:rsid w:val="00233D5B"/>
    <w:rsid w:val="002475D4"/>
    <w:rsid w:val="00251CD6"/>
    <w:rsid w:val="0025285A"/>
    <w:rsid w:val="00254AD7"/>
    <w:rsid w:val="002600C7"/>
    <w:rsid w:val="00262DA6"/>
    <w:rsid w:val="0026711C"/>
    <w:rsid w:val="00287011"/>
    <w:rsid w:val="00295058"/>
    <w:rsid w:val="002A20F7"/>
    <w:rsid w:val="002A3A15"/>
    <w:rsid w:val="002C0562"/>
    <w:rsid w:val="002C3D11"/>
    <w:rsid w:val="002E05B3"/>
    <w:rsid w:val="002E4990"/>
    <w:rsid w:val="002F4773"/>
    <w:rsid w:val="002F6E0D"/>
    <w:rsid w:val="003005B4"/>
    <w:rsid w:val="00300F40"/>
    <w:rsid w:val="00305760"/>
    <w:rsid w:val="00305FAE"/>
    <w:rsid w:val="00306F0E"/>
    <w:rsid w:val="00316C6A"/>
    <w:rsid w:val="0032691B"/>
    <w:rsid w:val="00327711"/>
    <w:rsid w:val="00331223"/>
    <w:rsid w:val="00334BD7"/>
    <w:rsid w:val="00334D19"/>
    <w:rsid w:val="0034525E"/>
    <w:rsid w:val="0035396A"/>
    <w:rsid w:val="00357D32"/>
    <w:rsid w:val="00370717"/>
    <w:rsid w:val="003742E3"/>
    <w:rsid w:val="00375EBC"/>
    <w:rsid w:val="00383A22"/>
    <w:rsid w:val="00387809"/>
    <w:rsid w:val="00392F77"/>
    <w:rsid w:val="003961B1"/>
    <w:rsid w:val="00396234"/>
    <w:rsid w:val="003A7863"/>
    <w:rsid w:val="003B5B23"/>
    <w:rsid w:val="003C0FDC"/>
    <w:rsid w:val="003C77CC"/>
    <w:rsid w:val="003D6374"/>
    <w:rsid w:val="0040075A"/>
    <w:rsid w:val="00407979"/>
    <w:rsid w:val="00416EC2"/>
    <w:rsid w:val="00422D72"/>
    <w:rsid w:val="00426D37"/>
    <w:rsid w:val="00427348"/>
    <w:rsid w:val="0044126C"/>
    <w:rsid w:val="00451A93"/>
    <w:rsid w:val="00454812"/>
    <w:rsid w:val="00454B24"/>
    <w:rsid w:val="00470EB9"/>
    <w:rsid w:val="004714A3"/>
    <w:rsid w:val="00477752"/>
    <w:rsid w:val="0048211E"/>
    <w:rsid w:val="00482211"/>
    <w:rsid w:val="004831D5"/>
    <w:rsid w:val="004915D9"/>
    <w:rsid w:val="004940A8"/>
    <w:rsid w:val="004A0CCA"/>
    <w:rsid w:val="004A7FDF"/>
    <w:rsid w:val="004B6881"/>
    <w:rsid w:val="004B7FD6"/>
    <w:rsid w:val="004C03B2"/>
    <w:rsid w:val="004C5A54"/>
    <w:rsid w:val="004D0052"/>
    <w:rsid w:val="004D0BF1"/>
    <w:rsid w:val="004D2D66"/>
    <w:rsid w:val="004D2E47"/>
    <w:rsid w:val="004D2E89"/>
    <w:rsid w:val="004E03C5"/>
    <w:rsid w:val="004E198D"/>
    <w:rsid w:val="004E6CF7"/>
    <w:rsid w:val="004F063B"/>
    <w:rsid w:val="004F3E50"/>
    <w:rsid w:val="00500150"/>
    <w:rsid w:val="005049ED"/>
    <w:rsid w:val="00506B88"/>
    <w:rsid w:val="00514FE9"/>
    <w:rsid w:val="0051572D"/>
    <w:rsid w:val="00535584"/>
    <w:rsid w:val="005413FB"/>
    <w:rsid w:val="00542A96"/>
    <w:rsid w:val="005461DC"/>
    <w:rsid w:val="00551014"/>
    <w:rsid w:val="0055102F"/>
    <w:rsid w:val="00554544"/>
    <w:rsid w:val="00556561"/>
    <w:rsid w:val="00557970"/>
    <w:rsid w:val="005703B4"/>
    <w:rsid w:val="00570511"/>
    <w:rsid w:val="00577F7E"/>
    <w:rsid w:val="00586239"/>
    <w:rsid w:val="005A3224"/>
    <w:rsid w:val="005B40BD"/>
    <w:rsid w:val="005D3BBF"/>
    <w:rsid w:val="005D5F7E"/>
    <w:rsid w:val="005D6722"/>
    <w:rsid w:val="005E3218"/>
    <w:rsid w:val="005E5AC5"/>
    <w:rsid w:val="005E6685"/>
    <w:rsid w:val="005F6534"/>
    <w:rsid w:val="00600A2A"/>
    <w:rsid w:val="006050E2"/>
    <w:rsid w:val="006056AB"/>
    <w:rsid w:val="00607949"/>
    <w:rsid w:val="00616CB2"/>
    <w:rsid w:val="00622070"/>
    <w:rsid w:val="006269F1"/>
    <w:rsid w:val="006328E9"/>
    <w:rsid w:val="00632AA2"/>
    <w:rsid w:val="00634CAD"/>
    <w:rsid w:val="00641A30"/>
    <w:rsid w:val="0064693C"/>
    <w:rsid w:val="00647102"/>
    <w:rsid w:val="00647B2A"/>
    <w:rsid w:val="00650FC3"/>
    <w:rsid w:val="00661641"/>
    <w:rsid w:val="00667408"/>
    <w:rsid w:val="006750C6"/>
    <w:rsid w:val="0068245C"/>
    <w:rsid w:val="00687A4D"/>
    <w:rsid w:val="0069668C"/>
    <w:rsid w:val="006A2ACC"/>
    <w:rsid w:val="006B4E21"/>
    <w:rsid w:val="006D04B7"/>
    <w:rsid w:val="006D3607"/>
    <w:rsid w:val="006D6F39"/>
    <w:rsid w:val="006E0F3E"/>
    <w:rsid w:val="00700FE6"/>
    <w:rsid w:val="00701521"/>
    <w:rsid w:val="00707490"/>
    <w:rsid w:val="00711EB8"/>
    <w:rsid w:val="00715911"/>
    <w:rsid w:val="00716FDC"/>
    <w:rsid w:val="0072496A"/>
    <w:rsid w:val="007312F6"/>
    <w:rsid w:val="00733CFD"/>
    <w:rsid w:val="007353F2"/>
    <w:rsid w:val="007431A3"/>
    <w:rsid w:val="00743296"/>
    <w:rsid w:val="007459ED"/>
    <w:rsid w:val="0075148C"/>
    <w:rsid w:val="00753978"/>
    <w:rsid w:val="00763FC7"/>
    <w:rsid w:val="007763EA"/>
    <w:rsid w:val="00776D61"/>
    <w:rsid w:val="00783CE4"/>
    <w:rsid w:val="00784147"/>
    <w:rsid w:val="007916F7"/>
    <w:rsid w:val="007C205F"/>
    <w:rsid w:val="007D23BD"/>
    <w:rsid w:val="007D578E"/>
    <w:rsid w:val="007D70B3"/>
    <w:rsid w:val="007E13B2"/>
    <w:rsid w:val="007E7569"/>
    <w:rsid w:val="007F03E2"/>
    <w:rsid w:val="007F1AD2"/>
    <w:rsid w:val="007F2BA9"/>
    <w:rsid w:val="007F2D20"/>
    <w:rsid w:val="00803261"/>
    <w:rsid w:val="00824DDB"/>
    <w:rsid w:val="00832BE8"/>
    <w:rsid w:val="00841467"/>
    <w:rsid w:val="008435F6"/>
    <w:rsid w:val="0085764E"/>
    <w:rsid w:val="0086157D"/>
    <w:rsid w:val="00871E1A"/>
    <w:rsid w:val="00873644"/>
    <w:rsid w:val="00886578"/>
    <w:rsid w:val="008926A3"/>
    <w:rsid w:val="008956EA"/>
    <w:rsid w:val="008978EB"/>
    <w:rsid w:val="008A1808"/>
    <w:rsid w:val="008A4CCF"/>
    <w:rsid w:val="008B4A10"/>
    <w:rsid w:val="008B50E3"/>
    <w:rsid w:val="008B5C8C"/>
    <w:rsid w:val="008C2005"/>
    <w:rsid w:val="008D04E5"/>
    <w:rsid w:val="008D6456"/>
    <w:rsid w:val="008E7AEF"/>
    <w:rsid w:val="008F4E34"/>
    <w:rsid w:val="008F50BE"/>
    <w:rsid w:val="008F5E9B"/>
    <w:rsid w:val="009161DD"/>
    <w:rsid w:val="00916435"/>
    <w:rsid w:val="0092203C"/>
    <w:rsid w:val="009227DF"/>
    <w:rsid w:val="00941A66"/>
    <w:rsid w:val="009515AD"/>
    <w:rsid w:val="00951F4D"/>
    <w:rsid w:val="00965A68"/>
    <w:rsid w:val="00995EA5"/>
    <w:rsid w:val="0099668E"/>
    <w:rsid w:val="009A25E7"/>
    <w:rsid w:val="009A658D"/>
    <w:rsid w:val="009A6D6C"/>
    <w:rsid w:val="009A7C0E"/>
    <w:rsid w:val="009B1778"/>
    <w:rsid w:val="009B2ECD"/>
    <w:rsid w:val="009B51C5"/>
    <w:rsid w:val="009B6536"/>
    <w:rsid w:val="009C25AB"/>
    <w:rsid w:val="009D1148"/>
    <w:rsid w:val="009E0676"/>
    <w:rsid w:val="009F60B2"/>
    <w:rsid w:val="009F6C3D"/>
    <w:rsid w:val="00A00D6E"/>
    <w:rsid w:val="00A063F7"/>
    <w:rsid w:val="00A10507"/>
    <w:rsid w:val="00A15E6E"/>
    <w:rsid w:val="00A1607C"/>
    <w:rsid w:val="00A20BE9"/>
    <w:rsid w:val="00A20D47"/>
    <w:rsid w:val="00A24812"/>
    <w:rsid w:val="00A32C19"/>
    <w:rsid w:val="00A34F07"/>
    <w:rsid w:val="00A42298"/>
    <w:rsid w:val="00A72B3C"/>
    <w:rsid w:val="00A75890"/>
    <w:rsid w:val="00A80F5C"/>
    <w:rsid w:val="00A841C6"/>
    <w:rsid w:val="00A91665"/>
    <w:rsid w:val="00A926DD"/>
    <w:rsid w:val="00A94D3E"/>
    <w:rsid w:val="00AA340D"/>
    <w:rsid w:val="00AB66BA"/>
    <w:rsid w:val="00AD1DC3"/>
    <w:rsid w:val="00AD3488"/>
    <w:rsid w:val="00AD44A6"/>
    <w:rsid w:val="00AE398F"/>
    <w:rsid w:val="00AE5E76"/>
    <w:rsid w:val="00AF7FF7"/>
    <w:rsid w:val="00B16D4F"/>
    <w:rsid w:val="00B27064"/>
    <w:rsid w:val="00B27F39"/>
    <w:rsid w:val="00B3292A"/>
    <w:rsid w:val="00B37AE6"/>
    <w:rsid w:val="00B40538"/>
    <w:rsid w:val="00B44BE8"/>
    <w:rsid w:val="00B60573"/>
    <w:rsid w:val="00B624D6"/>
    <w:rsid w:val="00B63595"/>
    <w:rsid w:val="00B716CB"/>
    <w:rsid w:val="00B71A7E"/>
    <w:rsid w:val="00B755F1"/>
    <w:rsid w:val="00B852F7"/>
    <w:rsid w:val="00B853C5"/>
    <w:rsid w:val="00B9177A"/>
    <w:rsid w:val="00BA0CE1"/>
    <w:rsid w:val="00BC09A4"/>
    <w:rsid w:val="00BC5503"/>
    <w:rsid w:val="00BC5F0E"/>
    <w:rsid w:val="00BC6A76"/>
    <w:rsid w:val="00BD5B83"/>
    <w:rsid w:val="00BE2891"/>
    <w:rsid w:val="00BE6DBA"/>
    <w:rsid w:val="00BE7E1B"/>
    <w:rsid w:val="00BF1725"/>
    <w:rsid w:val="00C17A32"/>
    <w:rsid w:val="00C23B46"/>
    <w:rsid w:val="00C251DA"/>
    <w:rsid w:val="00C2697B"/>
    <w:rsid w:val="00C32605"/>
    <w:rsid w:val="00C350C7"/>
    <w:rsid w:val="00C461D5"/>
    <w:rsid w:val="00C47312"/>
    <w:rsid w:val="00C534FC"/>
    <w:rsid w:val="00C536C9"/>
    <w:rsid w:val="00C608A7"/>
    <w:rsid w:val="00C74047"/>
    <w:rsid w:val="00C76238"/>
    <w:rsid w:val="00C838F5"/>
    <w:rsid w:val="00C85B18"/>
    <w:rsid w:val="00C9347F"/>
    <w:rsid w:val="00CA7FAF"/>
    <w:rsid w:val="00CB09B9"/>
    <w:rsid w:val="00CC6F83"/>
    <w:rsid w:val="00CE02A2"/>
    <w:rsid w:val="00CE68B5"/>
    <w:rsid w:val="00CE7ECF"/>
    <w:rsid w:val="00CF4B7F"/>
    <w:rsid w:val="00D01C13"/>
    <w:rsid w:val="00D04D4B"/>
    <w:rsid w:val="00D04EA2"/>
    <w:rsid w:val="00D1656C"/>
    <w:rsid w:val="00D411EB"/>
    <w:rsid w:val="00D452BC"/>
    <w:rsid w:val="00D50BD3"/>
    <w:rsid w:val="00D55086"/>
    <w:rsid w:val="00D61F17"/>
    <w:rsid w:val="00D66DC9"/>
    <w:rsid w:val="00D77CE6"/>
    <w:rsid w:val="00D8041F"/>
    <w:rsid w:val="00D87888"/>
    <w:rsid w:val="00DB1CE6"/>
    <w:rsid w:val="00DC200B"/>
    <w:rsid w:val="00DC4D5A"/>
    <w:rsid w:val="00DC5B83"/>
    <w:rsid w:val="00DD0EFA"/>
    <w:rsid w:val="00DD6587"/>
    <w:rsid w:val="00DE2692"/>
    <w:rsid w:val="00DF562B"/>
    <w:rsid w:val="00E00E63"/>
    <w:rsid w:val="00E0352F"/>
    <w:rsid w:val="00E07977"/>
    <w:rsid w:val="00E47565"/>
    <w:rsid w:val="00E566A6"/>
    <w:rsid w:val="00E657F5"/>
    <w:rsid w:val="00EA7776"/>
    <w:rsid w:val="00EB320B"/>
    <w:rsid w:val="00EB4EA5"/>
    <w:rsid w:val="00EB5AB4"/>
    <w:rsid w:val="00ED0DB2"/>
    <w:rsid w:val="00ED673A"/>
    <w:rsid w:val="00ED7DDB"/>
    <w:rsid w:val="00EE108B"/>
    <w:rsid w:val="00EE3815"/>
    <w:rsid w:val="00EE3AE1"/>
    <w:rsid w:val="00F05469"/>
    <w:rsid w:val="00F156E4"/>
    <w:rsid w:val="00F21525"/>
    <w:rsid w:val="00F274E7"/>
    <w:rsid w:val="00F30D40"/>
    <w:rsid w:val="00F33C65"/>
    <w:rsid w:val="00F42B61"/>
    <w:rsid w:val="00F456E5"/>
    <w:rsid w:val="00F54084"/>
    <w:rsid w:val="00F76247"/>
    <w:rsid w:val="00F810D9"/>
    <w:rsid w:val="00F827A6"/>
    <w:rsid w:val="00FA03A3"/>
    <w:rsid w:val="00FA7E1A"/>
    <w:rsid w:val="00FB2157"/>
    <w:rsid w:val="00FB7934"/>
    <w:rsid w:val="00FC03FD"/>
    <w:rsid w:val="00FC3FF3"/>
    <w:rsid w:val="00FC70D9"/>
    <w:rsid w:val="00FD38F5"/>
    <w:rsid w:val="00FD42BC"/>
    <w:rsid w:val="00FD65F6"/>
    <w:rsid w:val="00FE3DA9"/>
    <w:rsid w:val="00FF4F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1DF28"/>
  <w15:chartTrackingRefBased/>
  <w15:docId w15:val="{146E81AB-0505-4B6E-8E97-3D21F639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11C"/>
    <w:pPr>
      <w:spacing w:after="200" w:line="276" w:lineRule="auto"/>
      <w:jc w:val="both"/>
    </w:pPr>
    <w:rPr>
      <w:kern w:val="0"/>
      <w:lang w:val="en-US"/>
      <w14:ligatures w14:val="none"/>
    </w:rPr>
  </w:style>
  <w:style w:type="paragraph" w:styleId="Heading1">
    <w:name w:val="heading 1"/>
    <w:basedOn w:val="Normal"/>
    <w:next w:val="Normal"/>
    <w:link w:val="Heading1Char"/>
    <w:uiPriority w:val="9"/>
    <w:qFormat/>
    <w:rsid w:val="00135D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35D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5D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5D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5D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5D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5D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5D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5D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5D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35D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5D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5D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5D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5D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5D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5D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5D03"/>
    <w:rPr>
      <w:rFonts w:eastAsiaTheme="majorEastAsia" w:cstheme="majorBidi"/>
      <w:color w:val="272727" w:themeColor="text1" w:themeTint="D8"/>
    </w:rPr>
  </w:style>
  <w:style w:type="paragraph" w:styleId="Title">
    <w:name w:val="Title"/>
    <w:basedOn w:val="Normal"/>
    <w:next w:val="Normal"/>
    <w:link w:val="TitleChar"/>
    <w:uiPriority w:val="10"/>
    <w:qFormat/>
    <w:rsid w:val="00135D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5D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5D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5D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5D03"/>
    <w:pPr>
      <w:spacing w:before="160"/>
      <w:jc w:val="center"/>
    </w:pPr>
    <w:rPr>
      <w:i/>
      <w:iCs/>
      <w:color w:val="404040" w:themeColor="text1" w:themeTint="BF"/>
    </w:rPr>
  </w:style>
  <w:style w:type="character" w:customStyle="1" w:styleId="QuoteChar">
    <w:name w:val="Quote Char"/>
    <w:basedOn w:val="DefaultParagraphFont"/>
    <w:link w:val="Quote"/>
    <w:uiPriority w:val="29"/>
    <w:rsid w:val="00135D03"/>
    <w:rPr>
      <w:i/>
      <w:iCs/>
      <w:color w:val="404040" w:themeColor="text1" w:themeTint="BF"/>
    </w:rPr>
  </w:style>
  <w:style w:type="paragraph" w:styleId="ListParagraph">
    <w:name w:val="List Paragraph"/>
    <w:basedOn w:val="Normal"/>
    <w:uiPriority w:val="1"/>
    <w:qFormat/>
    <w:rsid w:val="00135D03"/>
    <w:pPr>
      <w:ind w:left="720"/>
      <w:contextualSpacing/>
    </w:pPr>
  </w:style>
  <w:style w:type="character" w:styleId="IntenseEmphasis">
    <w:name w:val="Intense Emphasis"/>
    <w:basedOn w:val="DefaultParagraphFont"/>
    <w:uiPriority w:val="21"/>
    <w:qFormat/>
    <w:rsid w:val="00135D03"/>
    <w:rPr>
      <w:i/>
      <w:iCs/>
      <w:color w:val="0F4761" w:themeColor="accent1" w:themeShade="BF"/>
    </w:rPr>
  </w:style>
  <w:style w:type="paragraph" w:styleId="IntenseQuote">
    <w:name w:val="Intense Quote"/>
    <w:basedOn w:val="Normal"/>
    <w:next w:val="Normal"/>
    <w:link w:val="IntenseQuoteChar"/>
    <w:uiPriority w:val="30"/>
    <w:qFormat/>
    <w:rsid w:val="00135D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5D03"/>
    <w:rPr>
      <w:i/>
      <w:iCs/>
      <w:color w:val="0F4761" w:themeColor="accent1" w:themeShade="BF"/>
    </w:rPr>
  </w:style>
  <w:style w:type="character" w:styleId="IntenseReference">
    <w:name w:val="Intense Reference"/>
    <w:basedOn w:val="DefaultParagraphFont"/>
    <w:uiPriority w:val="32"/>
    <w:qFormat/>
    <w:rsid w:val="00135D03"/>
    <w:rPr>
      <w:b/>
      <w:bCs/>
      <w:smallCaps/>
      <w:color w:val="0F4761" w:themeColor="accent1" w:themeShade="BF"/>
      <w:spacing w:val="5"/>
    </w:rPr>
  </w:style>
  <w:style w:type="paragraph" w:styleId="Footer">
    <w:name w:val="footer"/>
    <w:basedOn w:val="Normal"/>
    <w:link w:val="FooterChar"/>
    <w:uiPriority w:val="99"/>
    <w:unhideWhenUsed/>
    <w:rsid w:val="0026711C"/>
    <w:pPr>
      <w:tabs>
        <w:tab w:val="center" w:pos="4419"/>
        <w:tab w:val="right" w:pos="8838"/>
      </w:tabs>
      <w:spacing w:after="0" w:line="240" w:lineRule="auto"/>
    </w:pPr>
  </w:style>
  <w:style w:type="character" w:customStyle="1" w:styleId="FooterChar">
    <w:name w:val="Footer Char"/>
    <w:basedOn w:val="DefaultParagraphFont"/>
    <w:link w:val="Footer"/>
    <w:uiPriority w:val="99"/>
    <w:rsid w:val="0026711C"/>
    <w:rPr>
      <w:kern w:val="0"/>
      <w:lang w:val="en-US"/>
      <w14:ligatures w14:val="none"/>
    </w:rPr>
  </w:style>
  <w:style w:type="paragraph" w:styleId="Header">
    <w:name w:val="header"/>
    <w:basedOn w:val="Normal"/>
    <w:link w:val="HeaderChar"/>
    <w:uiPriority w:val="99"/>
    <w:unhideWhenUsed/>
    <w:rsid w:val="0026711C"/>
    <w:pPr>
      <w:tabs>
        <w:tab w:val="center" w:pos="4419"/>
        <w:tab w:val="right" w:pos="8838"/>
      </w:tabs>
      <w:spacing w:after="0" w:line="240" w:lineRule="auto"/>
    </w:pPr>
  </w:style>
  <w:style w:type="character" w:customStyle="1" w:styleId="HeaderChar">
    <w:name w:val="Header Char"/>
    <w:basedOn w:val="DefaultParagraphFont"/>
    <w:link w:val="Header"/>
    <w:uiPriority w:val="99"/>
    <w:rsid w:val="0026711C"/>
    <w:rPr>
      <w:kern w:val="0"/>
      <w:lang w:val="en-US"/>
      <w14:ligatures w14:val="none"/>
    </w:rPr>
  </w:style>
  <w:style w:type="character" w:styleId="Hyperlink">
    <w:name w:val="Hyperlink"/>
    <w:basedOn w:val="DefaultParagraphFont"/>
    <w:uiPriority w:val="99"/>
    <w:unhideWhenUsed/>
    <w:rsid w:val="0026711C"/>
    <w:rPr>
      <w:color w:val="467886" w:themeColor="hyperlink"/>
      <w:u w:val="single"/>
    </w:rPr>
  </w:style>
  <w:style w:type="paragraph" w:customStyle="1" w:styleId="TableParagraph">
    <w:name w:val="Table Paragraph"/>
    <w:basedOn w:val="Normal"/>
    <w:uiPriority w:val="1"/>
    <w:qFormat/>
    <w:rsid w:val="00191DBB"/>
    <w:pPr>
      <w:widowControl w:val="0"/>
      <w:autoSpaceDE w:val="0"/>
      <w:autoSpaceDN w:val="0"/>
      <w:spacing w:after="0" w:line="240" w:lineRule="auto"/>
      <w:ind w:left="105"/>
      <w:jc w:val="left"/>
    </w:pPr>
    <w:rPr>
      <w:rFonts w:ascii="Arial MT" w:eastAsia="Arial MT" w:hAnsi="Arial MT" w:cs="Arial MT"/>
      <w:lang w:val="es-ES"/>
    </w:rPr>
  </w:style>
  <w:style w:type="character" w:styleId="CommentReference">
    <w:name w:val="annotation reference"/>
    <w:basedOn w:val="DefaultParagraphFont"/>
    <w:uiPriority w:val="99"/>
    <w:semiHidden/>
    <w:unhideWhenUsed/>
    <w:rsid w:val="004E03C5"/>
    <w:rPr>
      <w:sz w:val="16"/>
      <w:szCs w:val="16"/>
    </w:rPr>
  </w:style>
  <w:style w:type="paragraph" w:styleId="CommentText">
    <w:name w:val="annotation text"/>
    <w:basedOn w:val="Normal"/>
    <w:link w:val="CommentTextChar"/>
    <w:uiPriority w:val="99"/>
    <w:unhideWhenUsed/>
    <w:rsid w:val="004E03C5"/>
    <w:pPr>
      <w:spacing w:line="240" w:lineRule="auto"/>
      <w:jc w:val="left"/>
    </w:pPr>
    <w:rPr>
      <w:rFonts w:eastAsiaTheme="minorEastAsia"/>
      <w:sz w:val="20"/>
      <w:szCs w:val="20"/>
      <w:lang w:val="es-PR"/>
    </w:rPr>
  </w:style>
  <w:style w:type="character" w:customStyle="1" w:styleId="CommentTextChar">
    <w:name w:val="Comment Text Char"/>
    <w:basedOn w:val="DefaultParagraphFont"/>
    <w:link w:val="CommentText"/>
    <w:uiPriority w:val="99"/>
    <w:rsid w:val="004E03C5"/>
    <w:rPr>
      <w:rFonts w:eastAsiaTheme="minorEastAsia"/>
      <w:kern w:val="0"/>
      <w:sz w:val="20"/>
      <w:szCs w:val="20"/>
      <w:lang w:val="es-PR"/>
      <w14:ligatures w14:val="none"/>
    </w:rPr>
  </w:style>
  <w:style w:type="table" w:styleId="TableGrid">
    <w:name w:val="Table Grid"/>
    <w:basedOn w:val="TableNormal"/>
    <w:uiPriority w:val="59"/>
    <w:rsid w:val="00F21525"/>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unhideWhenUsed/>
    <w:rsid w:val="007353F2"/>
    <w:pPr>
      <w:numPr>
        <w:numId w:val="4"/>
      </w:numPr>
      <w:tabs>
        <w:tab w:val="clear" w:pos="360"/>
      </w:tabs>
      <w:ind w:left="0" w:firstLine="0"/>
      <w:contextualSpacing/>
      <w:jc w:val="left"/>
    </w:pPr>
    <w:rPr>
      <w:rFonts w:ascii="Cambria" w:eastAsia="Cambria" w:hAnsi="Cambria" w:cs="Cambria"/>
      <w:lang w:val="es"/>
    </w:rPr>
  </w:style>
  <w:style w:type="paragraph" w:styleId="ListBullet">
    <w:name w:val="List Bullet"/>
    <w:basedOn w:val="Normal"/>
    <w:uiPriority w:val="99"/>
    <w:unhideWhenUsed/>
    <w:rsid w:val="007353F2"/>
    <w:pPr>
      <w:numPr>
        <w:numId w:val="9"/>
      </w:numPr>
      <w:ind w:left="0" w:firstLine="0"/>
      <w:contextualSpacing/>
      <w:jc w:val="left"/>
    </w:pPr>
    <w:rPr>
      <w:rFonts w:ascii="Cambria" w:eastAsia="Cambria" w:hAnsi="Cambria" w:cs="Cambria"/>
      <w:lang w:val="es"/>
    </w:rPr>
  </w:style>
  <w:style w:type="paragraph" w:styleId="NormalWeb">
    <w:name w:val="Normal (Web)"/>
    <w:basedOn w:val="Normal"/>
    <w:uiPriority w:val="99"/>
    <w:unhideWhenUsed/>
    <w:rsid w:val="007353F2"/>
    <w:pPr>
      <w:spacing w:before="100" w:beforeAutospacing="1" w:after="100" w:afterAutospacing="1" w:line="240" w:lineRule="auto"/>
      <w:jc w:val="left"/>
    </w:pPr>
    <w:rPr>
      <w:rFonts w:ascii="Times New Roman" w:eastAsia="Times New Roman" w:hAnsi="Times New Roman" w:cs="Times New Roman"/>
      <w:sz w:val="24"/>
      <w:szCs w:val="24"/>
      <w:lang w:val="es"/>
    </w:rPr>
  </w:style>
  <w:style w:type="character" w:styleId="Strong">
    <w:name w:val="Strong"/>
    <w:basedOn w:val="DefaultParagraphFont"/>
    <w:uiPriority w:val="22"/>
    <w:qFormat/>
    <w:rsid w:val="007353F2"/>
    <w:rPr>
      <w:b/>
      <w:bCs/>
    </w:rPr>
  </w:style>
  <w:style w:type="character" w:styleId="Emphasis">
    <w:name w:val="Emphasis"/>
    <w:basedOn w:val="DefaultParagraphFont"/>
    <w:uiPriority w:val="20"/>
    <w:qFormat/>
    <w:rsid w:val="007353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06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ntadesubastas@isabela.com.pr"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juntadesubastas@isabela.com.pr"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juntadesubastas@isabela.com.p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E00C0-05E7-4388-86EC-E37471065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3307</TotalTime>
  <Pages>23</Pages>
  <Words>6114</Words>
  <Characters>33630</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Subastas PC</dc:creator>
  <cp:keywords/>
  <dc:description/>
  <cp:lastModifiedBy>Subastas PC</cp:lastModifiedBy>
  <cp:revision>109</cp:revision>
  <cp:lastPrinted>2026-03-13T18:21:00Z</cp:lastPrinted>
  <dcterms:created xsi:type="dcterms:W3CDTF">2024-05-16T17:08:00Z</dcterms:created>
  <dcterms:modified xsi:type="dcterms:W3CDTF">2026-05-15T19:48:00Z</dcterms:modified>
</cp:coreProperties>
</file>